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550" w:rsidRPr="00CA5A5F" w:rsidRDefault="00610047">
      <w:pPr>
        <w:spacing w:after="0"/>
        <w:ind w:left="-307" w:right="0"/>
        <w:jc w:val="left"/>
        <w:rPr>
          <w:color w:val="auto"/>
        </w:rPr>
      </w:pPr>
      <w:r w:rsidRPr="00CA5A5F">
        <w:rPr>
          <w:b w:val="0"/>
          <w:color w:val="auto"/>
          <w:sz w:val="16"/>
        </w:rPr>
        <w:t xml:space="preserve"> </w:t>
      </w:r>
    </w:p>
    <w:p w:rsidR="008F2358" w:rsidRPr="00CA5A5F" w:rsidRDefault="008F2358" w:rsidP="008F2358">
      <w:pPr>
        <w:numPr>
          <w:ilvl w:val="0"/>
          <w:numId w:val="2"/>
        </w:numPr>
        <w:spacing w:before="100" w:beforeAutospacing="1" w:after="100" w:afterAutospacing="1" w:line="240" w:lineRule="auto"/>
        <w:ind w:right="0"/>
        <w:contextualSpacing/>
        <w:jc w:val="center"/>
        <w:rPr>
          <w:rFonts w:eastAsia="Times New Roman"/>
          <w:b w:val="0"/>
          <w:color w:val="auto"/>
          <w:szCs w:val="20"/>
        </w:rPr>
      </w:pPr>
      <w:r w:rsidRPr="00CA5A5F">
        <w:rPr>
          <w:rFonts w:eastAsia="Times New Roman"/>
          <w:bCs/>
          <w:color w:val="auto"/>
          <w:szCs w:val="20"/>
        </w:rPr>
        <w:t>Технические требования к оформлению материалов для размещения в 2ГИС (Алмат</w:t>
      </w:r>
      <w:r w:rsidR="00E149A0" w:rsidRPr="00CA5A5F">
        <w:rPr>
          <w:rFonts w:eastAsia="Times New Roman"/>
          <w:bCs/>
          <w:color w:val="auto"/>
          <w:szCs w:val="20"/>
        </w:rPr>
        <w:t>ы</w:t>
      </w:r>
      <w:r w:rsidRPr="00CA5A5F">
        <w:rPr>
          <w:rFonts w:eastAsia="Times New Roman"/>
          <w:bCs/>
          <w:color w:val="auto"/>
          <w:szCs w:val="20"/>
        </w:rPr>
        <w:t>, Караганда, Усть-Каменогорск)</w:t>
      </w:r>
    </w:p>
    <w:p w:rsidR="008F2358" w:rsidRPr="00CA5A5F" w:rsidRDefault="008F2358" w:rsidP="008F2358">
      <w:pPr>
        <w:spacing w:before="100" w:beforeAutospacing="1" w:after="100" w:afterAutospacing="1" w:line="240" w:lineRule="auto"/>
        <w:ind w:left="720" w:right="0"/>
        <w:contextualSpacing/>
        <w:jc w:val="both"/>
        <w:rPr>
          <w:rFonts w:eastAsia="Times New Roman"/>
          <w:b w:val="0"/>
          <w:color w:val="auto"/>
          <w:szCs w:val="20"/>
        </w:rPr>
      </w:pPr>
    </w:p>
    <w:tbl>
      <w:tblPr>
        <w:tblStyle w:val="a3"/>
        <w:tblW w:w="4894" w:type="pct"/>
        <w:tblLayout w:type="fixed"/>
        <w:tblLook w:val="04A0" w:firstRow="1" w:lastRow="0" w:firstColumn="1" w:lastColumn="0" w:noHBand="0" w:noVBand="1"/>
      </w:tblPr>
      <w:tblGrid>
        <w:gridCol w:w="1837"/>
        <w:gridCol w:w="1843"/>
        <w:gridCol w:w="3121"/>
        <w:gridCol w:w="6851"/>
      </w:tblGrid>
      <w:tr w:rsidR="008F2358" w:rsidRPr="00AA0FC8" w:rsidTr="006D67D9">
        <w:tc>
          <w:tcPr>
            <w:tcW w:w="673" w:type="pct"/>
            <w:hideMark/>
          </w:tcPr>
          <w:p w:rsidR="008F2358" w:rsidRPr="00AA0FC8" w:rsidRDefault="008F2358" w:rsidP="008F2358">
            <w:pPr>
              <w:spacing w:after="0"/>
              <w:ind w:right="0"/>
              <w:jc w:val="center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Тип размещаемой информации</w:t>
            </w:r>
          </w:p>
        </w:tc>
        <w:tc>
          <w:tcPr>
            <w:tcW w:w="675" w:type="pct"/>
            <w:hideMark/>
          </w:tcPr>
          <w:p w:rsidR="008F2358" w:rsidRPr="00AA0FC8" w:rsidRDefault="008F2358" w:rsidP="008F2358">
            <w:pPr>
              <w:spacing w:after="0"/>
              <w:ind w:right="0"/>
              <w:jc w:val="center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Технические требования</w:t>
            </w:r>
          </w:p>
        </w:tc>
        <w:tc>
          <w:tcPr>
            <w:tcW w:w="1143" w:type="pct"/>
            <w:hideMark/>
          </w:tcPr>
          <w:p w:rsidR="008F2358" w:rsidRPr="00AA0FC8" w:rsidRDefault="008F2358" w:rsidP="008F2358">
            <w:pPr>
              <w:spacing w:after="0"/>
              <w:ind w:right="0"/>
              <w:jc w:val="center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Образец информации</w:t>
            </w:r>
          </w:p>
        </w:tc>
        <w:tc>
          <w:tcPr>
            <w:tcW w:w="2509" w:type="pct"/>
          </w:tcPr>
          <w:p w:rsidR="008F2358" w:rsidRPr="00AA0FC8" w:rsidRDefault="008F2358" w:rsidP="008F2358">
            <w:pPr>
              <w:spacing w:after="0"/>
              <w:ind w:right="0"/>
              <w:jc w:val="center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Описание позиции</w:t>
            </w:r>
          </w:p>
        </w:tc>
      </w:tr>
      <w:tr w:rsidR="008F2358" w:rsidRPr="00AA0FC8" w:rsidTr="008E7891">
        <w:tc>
          <w:tcPr>
            <w:tcW w:w="5000" w:type="pct"/>
            <w:gridSpan w:val="4"/>
            <w:hideMark/>
          </w:tcPr>
          <w:p w:rsidR="008F2358" w:rsidRPr="00AA0FC8" w:rsidRDefault="008F2358" w:rsidP="008F2358">
            <w:pPr>
              <w:spacing w:after="0"/>
              <w:ind w:right="0"/>
              <w:jc w:val="center"/>
              <w:rPr>
                <w:rFonts w:eastAsia="Times New Roman"/>
                <w:bCs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Cs/>
                <w:color w:val="auto"/>
                <w:sz w:val="16"/>
                <w:szCs w:val="16"/>
              </w:rPr>
              <w:t>ОСНОВНЫЕ ПОЗИЦИИ</w:t>
            </w:r>
          </w:p>
        </w:tc>
      </w:tr>
      <w:tr w:rsidR="008F2358" w:rsidRPr="00AA0FC8" w:rsidTr="006D67D9">
        <w:tc>
          <w:tcPr>
            <w:tcW w:w="673" w:type="pct"/>
            <w:hideMark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Баннер в рубрике</w:t>
            </w:r>
          </w:p>
        </w:tc>
        <w:tc>
          <w:tcPr>
            <w:tcW w:w="675" w:type="pct"/>
            <w:vMerge w:val="restart"/>
            <w:hideMark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Размер: 270 на 32 пикселей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br/>
            </w:r>
            <w:r w:rsidR="003837EB" w:rsidRPr="00AA0FC8">
              <w:rPr>
                <w:rFonts w:eastAsia="Times New Roman"/>
                <w:b w:val="0"/>
                <w:sz w:val="16"/>
                <w:szCs w:val="16"/>
              </w:rPr>
              <w:t>Формат:</w:t>
            </w:r>
            <w:r w:rsidR="003837EB" w:rsidRPr="00AA0FC8">
              <w:rPr>
                <w:b w:val="0"/>
              </w:rPr>
              <w:t xml:space="preserve"> </w:t>
            </w:r>
            <w:r w:rsidR="003837EB" w:rsidRPr="00AA0FC8">
              <w:rPr>
                <w:rFonts w:eastAsia="Times New Roman"/>
                <w:b w:val="0"/>
                <w:sz w:val="16"/>
                <w:szCs w:val="16"/>
              </w:rPr>
              <w:t>PNG-24, без прозрачности, анимация запрещена</w:t>
            </w:r>
          </w:p>
        </w:tc>
        <w:tc>
          <w:tcPr>
            <w:tcW w:w="1143" w:type="pct"/>
            <w:vMerge w:val="restart"/>
            <w:hideMark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0F917E02" wp14:editId="5B9BC108">
                  <wp:extent cx="1906905" cy="269240"/>
                  <wp:effectExtent l="19050" t="0" r="0" b="0"/>
                  <wp:docPr id="19" name="Рисунок 19" descr="http://static.2gis.com/i/4717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2gis.com/i/4717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26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pc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Баннер останавливает на себе внимание потенциальных клиентов и заметно выделяет вас на фоне списка всех фирм рубрики.</w:t>
            </w:r>
          </w:p>
        </w:tc>
      </w:tr>
      <w:tr w:rsidR="008F2358" w:rsidRPr="00AA0FC8" w:rsidTr="006D67D9">
        <w:tc>
          <w:tcPr>
            <w:tcW w:w="673" w:type="pc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Подключение баннера в рубрику (версия для ПК)</w:t>
            </w:r>
          </w:p>
        </w:tc>
        <w:tc>
          <w:tcPr>
            <w:tcW w:w="675" w:type="pct"/>
            <w:vMerge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</w:p>
        </w:tc>
        <w:tc>
          <w:tcPr>
            <w:tcW w:w="1143" w:type="pct"/>
            <w:vMerge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</w:p>
        </w:tc>
        <w:tc>
          <w:tcPr>
            <w:tcW w:w="2509" w:type="pc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Позволяет привлечь потенциальных клиентов к нескольким или всем направлениям вашей деятельности. Рекламный материал может быть другим, отличным от рекламного материала в пакете. Таким образом, возможно создавать под рубрику индивидуальный материал, использовать правильный посыл. Подключается в рубрику, отличную от рубрики, выбранной в пакете «Всё включено».</w:t>
            </w:r>
          </w:p>
        </w:tc>
      </w:tr>
      <w:tr w:rsidR="008F2358" w:rsidRPr="00AA0FC8" w:rsidTr="006D67D9">
        <w:tc>
          <w:tcPr>
            <w:tcW w:w="673" w:type="pc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Приоритет в рубрике 1-12-го порядка для одинарного баннера в рубрике</w:t>
            </w:r>
          </w:p>
        </w:tc>
        <w:tc>
          <w:tcPr>
            <w:tcW w:w="1818" w:type="pct"/>
            <w:gridSpan w:val="2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</w:p>
        </w:tc>
        <w:tc>
          <w:tcPr>
            <w:tcW w:w="2509" w:type="pc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Приоритет в рубрике позволяет разместить баннер, а следовательно, и всю рекламную информацию, над общим алфавитным списком в выбранной рекламодателем рубрике. При ее открытии компанию рекламодателя будут видеть в числе первых! Приоритет особенно эффективен в случае, если в рубрике большое количество фирм, а название компании рекламодателя начинается с последних букв алфавита. Чем выше уровень приоритета, тем ваша компания выше в списке.</w:t>
            </w:r>
          </w:p>
        </w:tc>
      </w:tr>
      <w:tr w:rsidR="008F2358" w:rsidRPr="00AA0FC8" w:rsidTr="006D67D9">
        <w:tc>
          <w:tcPr>
            <w:tcW w:w="673" w:type="pct"/>
            <w:hideMark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Двойной баннер в рубрике</w:t>
            </w:r>
          </w:p>
        </w:tc>
        <w:tc>
          <w:tcPr>
            <w:tcW w:w="675" w:type="pct"/>
            <w:vMerge w:val="restart"/>
            <w:hideMark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Размер: 270 на 64 пикселей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br/>
            </w:r>
            <w:r w:rsidR="003837EB" w:rsidRPr="00AA0FC8">
              <w:rPr>
                <w:rFonts w:eastAsia="Times New Roman"/>
                <w:b w:val="0"/>
                <w:sz w:val="16"/>
                <w:szCs w:val="16"/>
              </w:rPr>
              <w:t>Формат:</w:t>
            </w:r>
            <w:r w:rsidR="003837EB" w:rsidRPr="00AA0FC8">
              <w:rPr>
                <w:b w:val="0"/>
              </w:rPr>
              <w:t xml:space="preserve"> </w:t>
            </w:r>
            <w:r w:rsidR="003837EB" w:rsidRPr="00AA0FC8">
              <w:rPr>
                <w:rFonts w:eastAsia="Times New Roman"/>
                <w:b w:val="0"/>
                <w:sz w:val="16"/>
                <w:szCs w:val="16"/>
              </w:rPr>
              <w:t>PNG-24, без прозрачности, анимация запрещена</w:t>
            </w:r>
          </w:p>
        </w:tc>
        <w:tc>
          <w:tcPr>
            <w:tcW w:w="1143" w:type="pct"/>
            <w:vMerge w:val="restart"/>
            <w:hideMark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0149337D" wp14:editId="7049053E">
                  <wp:extent cx="1906905" cy="495935"/>
                  <wp:effectExtent l="19050" t="0" r="0" b="0"/>
                  <wp:docPr id="20" name="Рисунок 20" descr="http://static.2gis.com/i/4721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atic.2gis.com/i/4721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495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pc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Баннер увеличенного размера — останавливает на себе внимание потенциальных клиентов и заметно выделяет вас на фоне списка всех фирм рубрики.</w:t>
            </w:r>
          </w:p>
        </w:tc>
      </w:tr>
      <w:tr w:rsidR="008F2358" w:rsidRPr="00AA0FC8" w:rsidTr="006D67D9">
        <w:tc>
          <w:tcPr>
            <w:tcW w:w="673" w:type="pc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Подключение двойного баннера в рубрику (версия для ПК)</w:t>
            </w:r>
          </w:p>
        </w:tc>
        <w:tc>
          <w:tcPr>
            <w:tcW w:w="675" w:type="pct"/>
            <w:vMerge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</w:p>
        </w:tc>
        <w:tc>
          <w:tcPr>
            <w:tcW w:w="1143" w:type="pct"/>
            <w:vMerge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</w:p>
        </w:tc>
        <w:tc>
          <w:tcPr>
            <w:tcW w:w="2509" w:type="pc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Позволяет привлечь потенциальных клиентов к нескольким или всем направлениям вашей деятельности. Рекламный материал может быть другим, отличным от рекламного материала в пакете. Таким образом, возможно создавать под рубрику индивидуальный материал, использовать правильный посыл. Подключается в рубрику, отличную от рубрики, выбранной в пакете «Всё включено+».</w:t>
            </w:r>
          </w:p>
        </w:tc>
      </w:tr>
      <w:tr w:rsidR="008F2358" w:rsidRPr="00AA0FC8" w:rsidTr="006D67D9">
        <w:tc>
          <w:tcPr>
            <w:tcW w:w="673" w:type="pc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Приоритет в рубрике 1-7-го порядка для двойного баннера в рубрике</w:t>
            </w:r>
          </w:p>
        </w:tc>
        <w:tc>
          <w:tcPr>
            <w:tcW w:w="1818" w:type="pct"/>
            <w:gridSpan w:val="2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</w:p>
        </w:tc>
        <w:tc>
          <w:tcPr>
            <w:tcW w:w="2509" w:type="pc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Приоритет в рубрике позволяет разместить двойной баннер, а следовательно, и всю рекламную информацию, над общим алфавитным списком в выбранной рекламодателем рубрике. При ее открытии компанию рекламодателя будут видеть в числе первых! Приоритет особенно эффективен в случае, если в рубрике большое количество фирм, а название компании рекламодателя начинается с последних букв алфавита.</w:t>
            </w:r>
          </w:p>
        </w:tc>
      </w:tr>
      <w:tr w:rsidR="008F2358" w:rsidRPr="00AA0FC8" w:rsidTr="006D67D9">
        <w:tc>
          <w:tcPr>
            <w:tcW w:w="673" w:type="pc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Комментарий к фирме</w:t>
            </w:r>
          </w:p>
        </w:tc>
        <w:tc>
          <w:tcPr>
            <w:tcW w:w="1818" w:type="pct"/>
            <w:gridSpan w:val="2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Максимальный объем: 920 символов (включая пробелы и знаки препинания)</w:t>
            </w:r>
          </w:p>
        </w:tc>
        <w:tc>
          <w:tcPr>
            <w:tcW w:w="2509" w:type="pc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Комментарий позволяет объяснить клиенту, чем вы отличаетесь от всех конкурентов. Размещается без привязки к рубрикам.</w:t>
            </w:r>
          </w:p>
        </w:tc>
      </w:tr>
      <w:tr w:rsidR="008F2358" w:rsidRPr="00AA0FC8" w:rsidTr="006D67D9">
        <w:tc>
          <w:tcPr>
            <w:tcW w:w="673" w:type="pc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Микрокомментарий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в рубрику (АПИ и онлайн-версия) </w:t>
            </w:r>
          </w:p>
        </w:tc>
        <w:tc>
          <w:tcPr>
            <w:tcW w:w="1818" w:type="pct"/>
            <w:gridSpan w:val="2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Максимальный объем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микрокомментария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— 70 символов.</w:t>
            </w:r>
          </w:p>
        </w:tc>
        <w:tc>
          <w:tcPr>
            <w:tcW w:w="2509" w:type="pc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 xml:space="preserve">Микрокомментарий —  это текстовый блок под названием компании, отображается в результатах поиска. Виден всем при закрытой карточке компании. </w:t>
            </w:r>
          </w:p>
        </w:tc>
      </w:tr>
      <w:tr w:rsidR="008F2358" w:rsidRPr="00AA0FC8" w:rsidTr="006D67D9">
        <w:tc>
          <w:tcPr>
            <w:tcW w:w="673" w:type="pc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Микрокомментарий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в рубрику (мобильная версия)</w:t>
            </w:r>
          </w:p>
        </w:tc>
        <w:tc>
          <w:tcPr>
            <w:tcW w:w="1818" w:type="pct"/>
            <w:gridSpan w:val="2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Максимальный объем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микрокомментария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— 70 символов.</w:t>
            </w:r>
          </w:p>
        </w:tc>
        <w:tc>
          <w:tcPr>
            <w:tcW w:w="2509" w:type="pc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 xml:space="preserve">Микрокомментарий —  это текстовый блок в открытой карточке компании </w:t>
            </w:r>
          </w:p>
        </w:tc>
      </w:tr>
      <w:tr w:rsidR="008F2358" w:rsidRPr="00AA0FC8" w:rsidTr="006D67D9">
        <w:tc>
          <w:tcPr>
            <w:tcW w:w="673" w:type="pc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Подключение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микрокомментария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в рубрику (версия для ПК)</w:t>
            </w:r>
          </w:p>
        </w:tc>
        <w:tc>
          <w:tcPr>
            <w:tcW w:w="1818" w:type="pct"/>
            <w:gridSpan w:val="2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Максимальный объем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микрокомментария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— 70 символов.</w:t>
            </w:r>
          </w:p>
        </w:tc>
        <w:tc>
          <w:tcPr>
            <w:tcW w:w="2509" w:type="pc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Позволяет привлечь потенциальных клиентов к нескольким или всем направлениям вашей деятельности. Рекламный материал может быть другим, отличным от рекламного материала в пакете. Таким образом, возможно создавать под рубрику индивидуальный материал, использовать правильный посыл. Подключается в рубрику, отличную от рубрики, выбранной в пакете «Всё включено» («Всё включено+»). Рекламный материал —  это текстовый блок под названием компании, отображается в результатах поиска. Виден всем при закрытой карточке компании.</w:t>
            </w:r>
          </w:p>
        </w:tc>
      </w:tr>
      <w:tr w:rsidR="008F2358" w:rsidRPr="00AA0FC8" w:rsidTr="006D67D9">
        <w:tc>
          <w:tcPr>
            <w:tcW w:w="673" w:type="pc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Подключение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микрокомментария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в рубрику (АПИ, 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lastRenderedPageBreak/>
              <w:t>мобильная и онлайн-версия)</w:t>
            </w:r>
          </w:p>
        </w:tc>
        <w:tc>
          <w:tcPr>
            <w:tcW w:w="1818" w:type="pct"/>
            <w:gridSpan w:val="2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lastRenderedPageBreak/>
              <w:t xml:space="preserve">Максимальный объем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микрокомментария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— 70 символов.</w:t>
            </w:r>
          </w:p>
        </w:tc>
        <w:tc>
          <w:tcPr>
            <w:tcW w:w="2509" w:type="pc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 xml:space="preserve">Позволяет привлечь потенциальных клиентов к нескольким или всем направлениям вашей деятельности. Рекламный материал может быть другим, отличным от рекламного материала в пакете. Таким образом, возможно создавать под рубрику </w:t>
            </w: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lastRenderedPageBreak/>
              <w:t>индивидуальный материал, использовать правильный посыл. Подключается в рубрику, отличную от рубрики, выбранной в пакете «Всё включено» («Всё включено+»). Рекламный материал —  это текстовый блок под названием компании, отображается в результатах поиска. Виден всем при закрытой карточке компании.</w:t>
            </w:r>
          </w:p>
        </w:tc>
      </w:tr>
      <w:tr w:rsidR="008F2358" w:rsidRPr="00AA0FC8" w:rsidTr="006D67D9">
        <w:tc>
          <w:tcPr>
            <w:tcW w:w="673" w:type="pc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lastRenderedPageBreak/>
              <w:t xml:space="preserve">Рекламная ссылка </w:t>
            </w:r>
          </w:p>
        </w:tc>
        <w:tc>
          <w:tcPr>
            <w:tcW w:w="1818" w:type="pct"/>
            <w:gridSpan w:val="2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Длина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алиаса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(отображаемой части ссылки) – не более 35 символов. Длина всей ссылки – не более 1024 символов</w:t>
            </w:r>
          </w:p>
        </w:tc>
        <w:tc>
          <w:tcPr>
            <w:tcW w:w="2509" w:type="pc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Рекламная ссылка — ссылка на внешний интернет-ресурс, содержащий информацию о компании, товаре, какой-либо акции и т.</w:t>
            </w:r>
            <w:r w:rsidR="006D67D9"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 xml:space="preserve"> </w:t>
            </w: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п.</w:t>
            </w:r>
          </w:p>
        </w:tc>
      </w:tr>
      <w:tr w:rsidR="008F2358" w:rsidRPr="00AA0FC8" w:rsidTr="006D67D9">
        <w:tc>
          <w:tcPr>
            <w:tcW w:w="673" w:type="pct"/>
            <w:vMerge w:val="restart"/>
            <w:hideMark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Логотип на карте</w:t>
            </w:r>
          </w:p>
        </w:tc>
        <w:tc>
          <w:tcPr>
            <w:tcW w:w="675" w:type="pct"/>
            <w:hideMark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Размер: 75 на 75 пикселей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br/>
            </w:r>
            <w:r w:rsidR="0083247C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Формат: PNG-24, прозрачность допустима, анимация запрещена</w:t>
            </w:r>
          </w:p>
        </w:tc>
        <w:tc>
          <w:tcPr>
            <w:tcW w:w="1143" w:type="pct"/>
            <w:hideMark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3C5B1CA0" wp14:editId="0E660A4F">
                  <wp:extent cx="715645" cy="694690"/>
                  <wp:effectExtent l="19050" t="0" r="8255" b="0"/>
                  <wp:docPr id="21" name="Рисунок 21" descr="http://static.2gis.com/i/4722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tatic.2gis.com/i/4722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69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pct"/>
            <w:vMerge w:val="restar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 xml:space="preserve">Логотип на карте во всех масштабах в рубрике 1-го уровня: минимакет, который прикрепляется к зданию компании, и отображается на карте при заходе в рубрики третьего уровня указанной рубрики 1-го уровня. Это указатель, по которому ваши клиенты видят месторасположение фирмы на карте. По щелчку на логотип открывается информация о компании в окне справочника. Логотип отображается на карте во всех возможных масштабах. </w:t>
            </w:r>
          </w:p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Размещается без привязки к рубрикам.</w:t>
            </w:r>
          </w:p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Логотип на карте в детальных масштабах во всех рубриках: минимакет, который прикрепляется к зданию компании. Это указатель, по которому ваши клиенты видят месторасположение фирмы на карте. По щелчку на логотип открывается информация о компании в окне справочника. Логотип отображается на карте в детальных масштабах. Такой логотип появляется на карте в детальных масштабах, когда четко читаются названия улиц и номера домов (соответствует верхней половине масштабной линейки, которая расположена в левом верхнем углу карты). В обзорных масштабах (район, город) логотип не виден. Размещается без привязки к рубрикам.</w:t>
            </w:r>
          </w:p>
          <w:p w:rsidR="008F2358" w:rsidRPr="00AA0FC8" w:rsidRDefault="008F2358" w:rsidP="006D67D9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</w:p>
        </w:tc>
      </w:tr>
      <w:tr w:rsidR="008F2358" w:rsidRPr="00AA0FC8" w:rsidTr="006D67D9">
        <w:tc>
          <w:tcPr>
            <w:tcW w:w="673" w:type="pct"/>
            <w:vMerge/>
            <w:hideMark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</w:p>
        </w:tc>
        <w:tc>
          <w:tcPr>
            <w:tcW w:w="675" w:type="pct"/>
            <w:hideMark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Размер: 110 на 50 пикселей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br/>
            </w:r>
            <w:r w:rsidR="0083247C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Формат: PNG-24, прозрачность допустима, анимация запрещена</w:t>
            </w:r>
          </w:p>
        </w:tc>
        <w:tc>
          <w:tcPr>
            <w:tcW w:w="1143" w:type="pct"/>
            <w:hideMark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7BA6268D" wp14:editId="3021F5B8">
                  <wp:extent cx="1049020" cy="461010"/>
                  <wp:effectExtent l="19050" t="0" r="0" b="0"/>
                  <wp:docPr id="22" name="Рисунок 22" descr="http://static.2gis.com/i/4725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atic.2gis.com/i/4725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pct"/>
            <w:vMerge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</w:p>
        </w:tc>
      </w:tr>
      <w:tr w:rsidR="008F2358" w:rsidRPr="00AA0FC8" w:rsidTr="006D67D9">
        <w:tc>
          <w:tcPr>
            <w:tcW w:w="673" w:type="pct"/>
            <w:vMerge/>
            <w:hideMark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</w:p>
        </w:tc>
        <w:tc>
          <w:tcPr>
            <w:tcW w:w="675" w:type="pct"/>
            <w:hideMark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Размер: 125 на 30 пикселей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br/>
            </w:r>
            <w:r w:rsidR="0083247C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Формат: PNG-24, прозрачность допустима, анимация запрещена</w:t>
            </w:r>
          </w:p>
        </w:tc>
        <w:tc>
          <w:tcPr>
            <w:tcW w:w="1143" w:type="pct"/>
            <w:hideMark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21DC6F7C" wp14:editId="20ADA125">
                  <wp:extent cx="1190625" cy="325755"/>
                  <wp:effectExtent l="19050" t="0" r="9525" b="0"/>
                  <wp:docPr id="24" name="Рисунок 24" descr="http://static.2gis.com/i/4729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atic.2gis.com/i/4729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pct"/>
            <w:vMerge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</w:p>
        </w:tc>
      </w:tr>
      <w:tr w:rsidR="008F2358" w:rsidRPr="00AA0FC8" w:rsidTr="006D67D9">
        <w:tc>
          <w:tcPr>
            <w:tcW w:w="673" w:type="pct"/>
            <w:hideMark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Логотип на карте с комментарием ФАС</w:t>
            </w:r>
          </w:p>
        </w:tc>
        <w:tc>
          <w:tcPr>
            <w:tcW w:w="675" w:type="pct"/>
            <w:hideMark/>
          </w:tcPr>
          <w:p w:rsidR="008F2358" w:rsidRPr="00AA0FC8" w:rsidRDefault="006D67D9" w:rsidP="00343862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Размеры логотипов с обязательной информацией, требуемой</w:t>
            </w:r>
            <w:r w:rsidR="00697C48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законодательством о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рекламе:</w:t>
            </w:r>
            <w:r w:rsidR="008F2358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75 на 90, 110 на 61, 125 на 54</w:t>
            </w:r>
            <w:r w:rsidR="00697C48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, 125 на 70</w:t>
            </w:r>
            <w:r w:rsidR="00343862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</w:t>
            </w:r>
            <w:r w:rsidR="008F2358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пикселей</w:t>
            </w:r>
            <w:r w:rsidR="00343862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.</w:t>
            </w:r>
            <w:r w:rsidR="008F2358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br/>
            </w:r>
            <w:r w:rsidR="003837EB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Формат: PNG-24, прозрачность допустима, анимация запрещена</w:t>
            </w:r>
          </w:p>
        </w:tc>
        <w:tc>
          <w:tcPr>
            <w:tcW w:w="1143" w:type="pct"/>
            <w:hideMark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400BCBA7" wp14:editId="1F909CE3">
                  <wp:extent cx="1049020" cy="602615"/>
                  <wp:effectExtent l="19050" t="0" r="0" b="0"/>
                  <wp:docPr id="26" name="Рисунок 26" descr="http://static.2gis.com/i/4733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tatic.2gis.com/i/4733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60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pct"/>
            <w:vMerge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</w:p>
        </w:tc>
      </w:tr>
      <w:tr w:rsidR="008F2358" w:rsidRPr="00AA0FC8" w:rsidTr="006D67D9">
        <w:tc>
          <w:tcPr>
            <w:tcW w:w="673" w:type="pct"/>
            <w:hideMark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Рекламная статья</w:t>
            </w:r>
          </w:p>
        </w:tc>
        <w:tc>
          <w:tcPr>
            <w:tcW w:w="675" w:type="pct"/>
            <w:hideMark/>
          </w:tcPr>
          <w:p w:rsidR="003837EB" w:rsidRPr="00AA0FC8" w:rsidRDefault="008F2358" w:rsidP="003837EB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Объем: 1 лист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br/>
            </w:r>
            <w:r w:rsidR="003837EB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Размер до 120 Кб, ширина окна 750 пикселей (растягивание по ширине допустимо). </w:t>
            </w:r>
            <w:r w:rsidR="003837EB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br/>
              <w:t>Высота неограниченна.</w:t>
            </w:r>
          </w:p>
          <w:p w:rsidR="008F2358" w:rsidRPr="00AA0FC8" w:rsidRDefault="003837EB" w:rsidP="003837EB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Формат: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chm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(HTML4, css3), анимация запрещена, без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flash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-элементов, без скриптов (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Java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, PHP и т. п.)</w:t>
            </w:r>
          </w:p>
        </w:tc>
        <w:tc>
          <w:tcPr>
            <w:tcW w:w="1143" w:type="pct"/>
            <w:hideMark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09DF746E" wp14:editId="5C8249C5">
                  <wp:extent cx="1906905" cy="1346835"/>
                  <wp:effectExtent l="19050" t="0" r="0" b="0"/>
                  <wp:docPr id="27" name="Рисунок 27" descr="http://static.2gis.com/i/4734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tatic.2gis.com/i/4734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346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pc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Рекламная статья до 120 Кб. Рекламная статья позволит не только рассказать о вас больше, но и показать, как выглядят ваши товары или услуги. Размещается без привязки к рубрикам.</w:t>
            </w:r>
          </w:p>
        </w:tc>
      </w:tr>
      <w:tr w:rsidR="008F2358" w:rsidRPr="00AA0FC8" w:rsidTr="006D67D9">
        <w:tc>
          <w:tcPr>
            <w:tcW w:w="673" w:type="pct"/>
            <w:hideMark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lastRenderedPageBreak/>
              <w:t>Микрокомментарий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в рубрике</w:t>
            </w:r>
          </w:p>
        </w:tc>
        <w:tc>
          <w:tcPr>
            <w:tcW w:w="1818" w:type="pct"/>
            <w:gridSpan w:val="2"/>
            <w:hideMark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Объем: 70 символов (включая пробелы и знаки препинания)</w:t>
            </w:r>
          </w:p>
        </w:tc>
        <w:tc>
          <w:tcPr>
            <w:tcW w:w="2509" w:type="pc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Микрокомментарий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— текстовый блок, акцентирует внимание на наличие комментария. Именно наличие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микрокомментария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укажет клиенту, что у вас есть конкретное предложение, с которым стоит ознакомиться.</w:t>
            </w:r>
          </w:p>
        </w:tc>
      </w:tr>
      <w:tr w:rsidR="008F2358" w:rsidRPr="00AA0FC8" w:rsidTr="006D67D9">
        <w:tc>
          <w:tcPr>
            <w:tcW w:w="673" w:type="pc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Приоритет в рубрике 1-12-го порядка для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микрокомментария</w:t>
            </w:r>
            <w:proofErr w:type="spellEnd"/>
          </w:p>
        </w:tc>
        <w:tc>
          <w:tcPr>
            <w:tcW w:w="1818" w:type="pct"/>
            <w:gridSpan w:val="2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</w:p>
        </w:tc>
        <w:tc>
          <w:tcPr>
            <w:tcW w:w="2509" w:type="pc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Приоритет в рубрике позволяет разместить баннер, </w:t>
            </w:r>
            <w:proofErr w:type="gram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а следовательно</w:t>
            </w:r>
            <w:proofErr w:type="gram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, и всю рекламную информацию, над общим алфавитным списком в выбранной рекламодателем рубрике. При ее открытии компанию рекламодателя будут видеть в числе первых! Приоритет особенно эффективен в случае, если в рубрике большое количество фирм, а название компании рекламодателя начинается с последних букв алфавита. Чем выше уровень приоритета, тем ваша компания выше в списке.</w:t>
            </w:r>
          </w:p>
        </w:tc>
      </w:tr>
      <w:tr w:rsidR="008F2358" w:rsidRPr="00AA0FC8" w:rsidTr="006D67D9">
        <w:tc>
          <w:tcPr>
            <w:tcW w:w="673" w:type="pc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Объявление</w:t>
            </w:r>
          </w:p>
        </w:tc>
        <w:tc>
          <w:tcPr>
            <w:tcW w:w="1818" w:type="pct"/>
            <w:gridSpan w:val="2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</w:p>
        </w:tc>
        <w:tc>
          <w:tcPr>
            <w:tcW w:w="2509" w:type="pc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Объявление — рекламный блок отображается в результатах поиска, в карточке организации-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нерекламодателя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и содержит предложение организации из той же сферы деятельности. Отображение рекламного блока в течение срока оказания Услуг, согласованного Сторонами в Бланке заказа на Размещение рекламы, осуществляется в Приложениях в соответствии с алгоритмом поиска, заданным в Продуктах 2ГИС, который может учитывать приобретенный Заказчиком приоритет, рубрики нахождения рекламируемого предприятия, расположение Заказчика относительно организации-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нерекламодателя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/потребителя и другие факторы. В результате чего Исполнитель не гарантирует отображение рекламного блока в Приложениях и его сроки.</w:t>
            </w:r>
          </w:p>
        </w:tc>
      </w:tr>
      <w:tr w:rsidR="008F2358" w:rsidRPr="00AA0FC8" w:rsidTr="006D67D9">
        <w:tc>
          <w:tcPr>
            <w:tcW w:w="673" w:type="pct"/>
            <w:hideMark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Объявление в рубрике (рубрика без рекламодателей), Объявление в рубрике (рубрика с рекламодателями), Объявление 1-10-го порядка в рубрике</w:t>
            </w:r>
          </w:p>
        </w:tc>
        <w:tc>
          <w:tcPr>
            <w:tcW w:w="1818" w:type="pct"/>
            <w:gridSpan w:val="2"/>
            <w:hideMark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Объем: заголовок 35 символов, текст 70 символов (включая пробелы и знаки препинания)</w:t>
            </w:r>
          </w:p>
        </w:tc>
        <w:tc>
          <w:tcPr>
            <w:tcW w:w="2509" w:type="pc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Это текстовый блок, состоящий из заголовка и основного текста. Всегда расположено над списком всех фирм определенной рубрики. В объявлении вы можете указать основное преимущество компании или информацию о проводимой акции, написать название вашей уникальной услуги или </w:t>
            </w:r>
            <w:proofErr w:type="gram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товара</w:t>
            </w:r>
            <w:proofErr w:type="gram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или прорекламировать конкретное направление вашей деятельности. В одной рубрике может быть только два рекламодателя с этой позицией. Рекламодатели меняются местами по очереди. Стоимость объявления определяется максимальным проданным приоритетом в рубрике.</w:t>
            </w:r>
          </w:p>
        </w:tc>
      </w:tr>
      <w:tr w:rsidR="008F2358" w:rsidRPr="00AA0FC8" w:rsidTr="006D67D9">
        <w:tc>
          <w:tcPr>
            <w:tcW w:w="673" w:type="pct"/>
            <w:hideMark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Выгодные покупки с 2ГИС</w:t>
            </w:r>
          </w:p>
        </w:tc>
        <w:tc>
          <w:tcPr>
            <w:tcW w:w="1818" w:type="pct"/>
            <w:gridSpan w:val="2"/>
            <w:hideMark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Заголовок — до 70 символов; блок «Условия предоставления» — до 300 символов. Обязательно указать срок действия акции.</w:t>
            </w:r>
          </w:p>
        </w:tc>
        <w:tc>
          <w:tcPr>
            <w:tcW w:w="2509" w:type="pc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Ваши самые заманчивые предложения будут оформлены в виде купона, расположенного рядом с названием вашей компании в справочнике. Необходимо указать размер скидки, условия и сроки акции.</w:t>
            </w:r>
          </w:p>
        </w:tc>
      </w:tr>
      <w:tr w:rsidR="008F2358" w:rsidRPr="00AA0FC8" w:rsidTr="006D67D9">
        <w:tc>
          <w:tcPr>
            <w:tcW w:w="673" w:type="pc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Рекламная ссылка (усиливающая позиция)</w:t>
            </w:r>
          </w:p>
        </w:tc>
        <w:tc>
          <w:tcPr>
            <w:tcW w:w="1818" w:type="pct"/>
            <w:gridSpan w:val="2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Длина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алиаса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(отображаемой части ссылки) – не более 35 символов.</w:t>
            </w:r>
          </w:p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Длина всей ссылки – не более 1024 символов</w:t>
            </w:r>
          </w:p>
        </w:tc>
        <w:tc>
          <w:tcPr>
            <w:tcW w:w="2509" w:type="pc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Ссылка на внешний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интернет-ресурс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, содержащий информацию о компании, товаре, какой-либо акции и т.</w:t>
            </w:r>
            <w:r w:rsidR="006D67D9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п. Располагается под ссылкой на сайт вашей компании и может вести как на определенные страницы, так и на другие источники. Текст ссылки может быть любым. Отображается во всех ваших рубриках. Размещается без привязки к рубрикам.</w:t>
            </w:r>
          </w:p>
        </w:tc>
      </w:tr>
      <w:tr w:rsidR="008F2358" w:rsidRPr="00AA0FC8" w:rsidTr="006D67D9">
        <w:tc>
          <w:tcPr>
            <w:tcW w:w="673" w:type="pc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Дополнительная рубрика свыше 5 бесплатных</w:t>
            </w:r>
          </w:p>
        </w:tc>
        <w:tc>
          <w:tcPr>
            <w:tcW w:w="1818" w:type="pct"/>
            <w:gridSpan w:val="2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</w:p>
        </w:tc>
        <w:tc>
          <w:tcPr>
            <w:tcW w:w="2509" w:type="pc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Комментарий или статья из рекламного пакета по умолчанию могут отображаться максимум в 5 бесплатных рубриках. Вы можете приобрести дополнительную рубрику свыше 5 бесплатных. Это рубрика, в которой будет отображаться комментарий или статья для усиления присутствия среди конкурентов в ваших других сферах деятельности.</w:t>
            </w:r>
          </w:p>
        </w:tc>
      </w:tr>
      <w:tr w:rsidR="008F2358" w:rsidRPr="00AA0FC8" w:rsidTr="008E7891">
        <w:tc>
          <w:tcPr>
            <w:tcW w:w="5000" w:type="pct"/>
            <w:gridSpan w:val="4"/>
            <w:hideMark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Cs/>
                <w:color w:val="auto"/>
                <w:sz w:val="16"/>
                <w:szCs w:val="16"/>
              </w:rPr>
            </w:pPr>
          </w:p>
          <w:p w:rsidR="008F2358" w:rsidRPr="00AA0FC8" w:rsidRDefault="008F2358" w:rsidP="008F2358">
            <w:pPr>
              <w:spacing w:after="0"/>
              <w:ind w:right="0"/>
              <w:jc w:val="center"/>
              <w:rPr>
                <w:rFonts w:eastAsia="Times New Roman"/>
                <w:b w:val="0"/>
                <w:bCs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Cs/>
                <w:color w:val="auto"/>
                <w:sz w:val="16"/>
                <w:szCs w:val="16"/>
              </w:rPr>
              <w:t>БРЕНДОВЫЕ И ЭКСКЛЮЗИВНЫЕ ПОЗИЦИИ</w:t>
            </w:r>
          </w:p>
        </w:tc>
      </w:tr>
      <w:tr w:rsidR="008F2358" w:rsidRPr="00AA0FC8" w:rsidTr="006D67D9">
        <w:tc>
          <w:tcPr>
            <w:tcW w:w="673" w:type="pct"/>
            <w:hideMark/>
          </w:tcPr>
          <w:p w:rsidR="008F2358" w:rsidRPr="00AA0FC8" w:rsidRDefault="008F2358" w:rsidP="006D67D9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Рекламный модуль на стартовой заставке</w:t>
            </w:r>
            <w:r w:rsidR="006D67D9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,</w:t>
            </w:r>
            <w:r w:rsidR="001575B5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Рекламный модуль на стартовой заставке </w:t>
            </w:r>
            <w:r w:rsidR="001575B5" w:rsidRPr="00AA0FC8">
              <w:rPr>
                <w:rFonts w:eastAsia="Times New Roman"/>
                <w:b w:val="0"/>
                <w:color w:val="auto"/>
                <w:sz w:val="16"/>
                <w:szCs w:val="16"/>
                <w:lang w:val="en-US"/>
              </w:rPr>
              <w:t>VIP</w:t>
            </w:r>
          </w:p>
        </w:tc>
        <w:tc>
          <w:tcPr>
            <w:tcW w:w="675" w:type="pct"/>
            <w:hideMark/>
          </w:tcPr>
          <w:p w:rsidR="008F2358" w:rsidRPr="00AA0FC8" w:rsidRDefault="008F2358" w:rsidP="0023270E">
            <w:pPr>
              <w:spacing w:before="100" w:beforeAutospacing="1" w:after="100" w:afterAutospacing="1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Размер: 540 на 264 пикселей</w:t>
            </w:r>
            <w:r w:rsidR="007C3C8A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br/>
            </w:r>
            <w:r w:rsidR="003837EB" w:rsidRPr="00AA0FC8">
              <w:rPr>
                <w:rFonts w:eastAsia="Times New Roman"/>
                <w:b w:val="0"/>
                <w:sz w:val="16"/>
                <w:szCs w:val="16"/>
              </w:rPr>
              <w:t>Формат: PNG-24, без прозрачности, анимация запрещена</w:t>
            </w:r>
          </w:p>
        </w:tc>
        <w:tc>
          <w:tcPr>
            <w:tcW w:w="1143" w:type="pct"/>
            <w:hideMark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0D54F20C" wp14:editId="0ED663EB">
                  <wp:extent cx="1906905" cy="942975"/>
                  <wp:effectExtent l="19050" t="0" r="0" b="0"/>
                  <wp:docPr id="28" name="Рисунок 28" descr="http://static.2gis.com/i/4737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tatic.2gis.com/i/4737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pc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Виден всем пользователям в момент запуска программы. Самая большая рекламная площадь в 2ГИС. В стоимость входит рекламная статья. Размещается без привязки к рубрикам.</w:t>
            </w:r>
          </w:p>
        </w:tc>
      </w:tr>
      <w:tr w:rsidR="008F2358" w:rsidRPr="00AA0FC8" w:rsidTr="006D67D9">
        <w:tc>
          <w:tcPr>
            <w:tcW w:w="673" w:type="pct"/>
            <w:hideMark/>
          </w:tcPr>
          <w:p w:rsidR="008F2358" w:rsidRPr="00AA0FC8" w:rsidRDefault="008F2358" w:rsidP="006D67D9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lastRenderedPageBreak/>
              <w:t>Рекламный модуль на финальной заставке</w:t>
            </w:r>
            <w:r w:rsidR="006D67D9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,</w:t>
            </w:r>
            <w:r w:rsidR="001575B5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Рекламный модуль на финальной заставке </w:t>
            </w:r>
            <w:r w:rsidR="001575B5" w:rsidRPr="00AA0FC8">
              <w:rPr>
                <w:rFonts w:eastAsia="Times New Roman"/>
                <w:b w:val="0"/>
                <w:color w:val="auto"/>
                <w:sz w:val="16"/>
                <w:szCs w:val="16"/>
                <w:lang w:val="en-US"/>
              </w:rPr>
              <w:t>VIP</w:t>
            </w:r>
          </w:p>
        </w:tc>
        <w:tc>
          <w:tcPr>
            <w:tcW w:w="675" w:type="pct"/>
            <w:hideMark/>
          </w:tcPr>
          <w:p w:rsidR="008F2358" w:rsidRPr="00AA0FC8" w:rsidRDefault="008F2358" w:rsidP="0023270E">
            <w:pPr>
              <w:spacing w:before="100" w:beforeAutospacing="1" w:after="100" w:afterAutospacing="1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Размер: 330 на 210 пикселей</w:t>
            </w:r>
            <w:r w:rsidR="007C3C8A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br/>
            </w:r>
            <w:r w:rsidR="003837EB" w:rsidRPr="00AA0FC8">
              <w:rPr>
                <w:rFonts w:eastAsia="Times New Roman"/>
                <w:b w:val="0"/>
                <w:sz w:val="16"/>
                <w:szCs w:val="16"/>
              </w:rPr>
              <w:t>Формат: PNG-24, без прозрачности, анимация запрещена</w:t>
            </w:r>
          </w:p>
        </w:tc>
        <w:tc>
          <w:tcPr>
            <w:tcW w:w="1143" w:type="pct"/>
            <w:hideMark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51C3F2A1" wp14:editId="653FF688">
                  <wp:extent cx="1906905" cy="1205230"/>
                  <wp:effectExtent l="19050" t="0" r="0" b="0"/>
                  <wp:docPr id="29" name="Рисунок 29" descr="http://static.2gis.com/i/4738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tatic.2gis.com/i/4738.jp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205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pc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Виден всем пользователям в момент закрытия программы. Размещается без привязки к рубрикам.</w:t>
            </w:r>
          </w:p>
        </w:tc>
      </w:tr>
      <w:tr w:rsidR="008F2358" w:rsidRPr="00AA0FC8" w:rsidTr="006D67D9">
        <w:tc>
          <w:tcPr>
            <w:tcW w:w="673" w:type="pct"/>
            <w:hideMark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Рекламный модуль под окном справочника</w:t>
            </w:r>
            <w:r w:rsidR="006D67D9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,</w:t>
            </w:r>
            <w:r w:rsidR="00CA5A5F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Рекламный модуль под окном справочника </w:t>
            </w:r>
            <w:r w:rsidR="00CA5A5F" w:rsidRPr="00AA0FC8">
              <w:rPr>
                <w:rFonts w:eastAsia="Times New Roman"/>
                <w:b w:val="0"/>
                <w:color w:val="auto"/>
                <w:sz w:val="16"/>
                <w:szCs w:val="16"/>
                <w:lang w:val="en-US"/>
              </w:rPr>
              <w:t>VIP</w:t>
            </w:r>
          </w:p>
        </w:tc>
        <w:tc>
          <w:tcPr>
            <w:tcW w:w="675" w:type="pct"/>
            <w:hideMark/>
          </w:tcPr>
          <w:p w:rsidR="008F2358" w:rsidRPr="00AA0FC8" w:rsidRDefault="008F2358" w:rsidP="007C3C8A">
            <w:pPr>
              <w:spacing w:before="100" w:beforeAutospacing="1" w:after="100" w:afterAutospacing="1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Размер: 319 на 57 пикселей</w:t>
            </w:r>
            <w:r w:rsidR="007C3C8A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br/>
            </w:r>
            <w:r w:rsidR="003837EB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Формат: PNG-24, без прозрачности, анимация запрещена</w:t>
            </w:r>
          </w:p>
        </w:tc>
        <w:tc>
          <w:tcPr>
            <w:tcW w:w="1143" w:type="pct"/>
            <w:hideMark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61E1BCC2" wp14:editId="2C135A42">
                  <wp:extent cx="1906905" cy="325755"/>
                  <wp:effectExtent l="19050" t="0" r="0" b="0"/>
                  <wp:docPr id="30" name="Рисунок 30" descr="http://static.2gis.com/i/4741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tatic.2gis.com/i/4741.jp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pc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Расположен в специальной выделенной области в левом нижнем углу экрана. «Пролистывать» модули можно, щелкая по ним правой кнопкой мыши. наибольший по площади вариант баннера, видимый пользователю в течение всего периода работы со справочником и картой. Размещается без привязки к рубрикам.</w:t>
            </w:r>
          </w:p>
        </w:tc>
      </w:tr>
      <w:tr w:rsidR="008F2358" w:rsidRPr="00AA0FC8" w:rsidTr="006D67D9">
        <w:tc>
          <w:tcPr>
            <w:tcW w:w="673" w:type="pct"/>
            <w:hideMark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Контекстный модуль под окном справочника</w:t>
            </w:r>
            <w:r w:rsidR="006D67D9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,</w:t>
            </w:r>
            <w:r w:rsidR="00CA5A5F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Контекстный модуль под окном справочника </w:t>
            </w:r>
            <w:r w:rsidR="00CA5A5F" w:rsidRPr="00AA0FC8">
              <w:rPr>
                <w:rFonts w:eastAsia="Times New Roman"/>
                <w:b w:val="0"/>
                <w:color w:val="auto"/>
                <w:sz w:val="16"/>
                <w:szCs w:val="16"/>
                <w:lang w:val="en-US"/>
              </w:rPr>
              <w:t>VIP</w:t>
            </w:r>
          </w:p>
        </w:tc>
        <w:tc>
          <w:tcPr>
            <w:tcW w:w="675" w:type="pct"/>
            <w:hideMark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Размер: 319 на 57 пикселей</w:t>
            </w:r>
          </w:p>
          <w:p w:rsidR="008F2358" w:rsidRPr="00AA0FC8" w:rsidRDefault="003837EB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sz w:val="16"/>
                <w:szCs w:val="16"/>
              </w:rPr>
              <w:t>Формат: PNG-24, без прозрачности, анимация запрещена</w:t>
            </w:r>
          </w:p>
        </w:tc>
        <w:tc>
          <w:tcPr>
            <w:tcW w:w="1143" w:type="pct"/>
            <w:hideMark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7D7A7282" wp14:editId="5D87F1F1">
                  <wp:extent cx="1906905" cy="340360"/>
                  <wp:effectExtent l="19050" t="0" r="0" b="0"/>
                  <wp:docPr id="31" name="Рисунок 31" descr="http://static.2gis.com/i/4746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tatic.2gis.com/i/4746.jp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pc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Баннер увеличенного размера, который видно сразу после выбора пользователем рубрики. На этой позиции может размещаться всего 1 рекламодатель. При клике на баннер раскроется карточка вашей компании.</w:t>
            </w:r>
          </w:p>
        </w:tc>
      </w:tr>
      <w:tr w:rsidR="008F2358" w:rsidRPr="00AA0FC8" w:rsidTr="006D67D9">
        <w:tc>
          <w:tcPr>
            <w:tcW w:w="673" w:type="pct"/>
            <w:hideMark/>
          </w:tcPr>
          <w:p w:rsidR="008F2358" w:rsidRPr="00AA0FC8" w:rsidRDefault="006D67D9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Рекламный модуль в окне карты,</w:t>
            </w:r>
            <w:r w:rsidR="00CA5A5F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Рекламный модуль в окне карты </w:t>
            </w:r>
            <w:r w:rsidR="00CA5A5F" w:rsidRPr="00AA0FC8">
              <w:rPr>
                <w:rFonts w:eastAsia="Times New Roman"/>
                <w:b w:val="0"/>
                <w:color w:val="auto"/>
                <w:sz w:val="16"/>
                <w:szCs w:val="16"/>
                <w:lang w:val="en-US"/>
              </w:rPr>
              <w:t>VIP</w:t>
            </w:r>
          </w:p>
        </w:tc>
        <w:tc>
          <w:tcPr>
            <w:tcW w:w="675" w:type="pct"/>
            <w:hideMark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Размер: 152 на 32 пикселя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br/>
            </w:r>
            <w:r w:rsidR="003837EB" w:rsidRPr="00AA0FC8">
              <w:rPr>
                <w:rFonts w:eastAsia="Times New Roman"/>
                <w:b w:val="0"/>
                <w:sz w:val="16"/>
                <w:szCs w:val="16"/>
              </w:rPr>
              <w:t>Формат: PNG-24, без прозрачности, анимация запрещена</w:t>
            </w:r>
          </w:p>
        </w:tc>
        <w:tc>
          <w:tcPr>
            <w:tcW w:w="1143" w:type="pct"/>
            <w:hideMark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4359892F" wp14:editId="5CF0B9B9">
                  <wp:extent cx="1445895" cy="389890"/>
                  <wp:effectExtent l="19050" t="0" r="1905" b="0"/>
                  <wp:docPr id="32" name="Рисунок 32" descr="http://static.2gis.com/i/4745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tatic.2gis.com/i/4745.jp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38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pc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Расположен в специальной выделенной области в правом нижнем углу экрана. «Пролистывать» модули можно, щелкая по ним правой кнопкой мыши. Вариант баннера, видимый пользователю в течение всего периода работы со справочником и картой. Размещается без привязки к рубрикам.</w:t>
            </w:r>
          </w:p>
        </w:tc>
      </w:tr>
      <w:tr w:rsidR="008F2358" w:rsidRPr="00AA0FC8" w:rsidTr="006D67D9">
        <w:tc>
          <w:tcPr>
            <w:tcW w:w="673" w:type="pct"/>
            <w:hideMark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Реклама в печати</w:t>
            </w:r>
            <w:r w:rsidR="006D67D9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,</w:t>
            </w:r>
            <w:r w:rsidR="00CA5A5F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Реклама в печати </w:t>
            </w:r>
            <w:r w:rsidR="00CA5A5F" w:rsidRPr="00AA0FC8">
              <w:rPr>
                <w:rFonts w:eastAsia="Times New Roman"/>
                <w:b w:val="0"/>
                <w:color w:val="auto"/>
                <w:sz w:val="16"/>
                <w:szCs w:val="16"/>
                <w:lang w:val="en-US"/>
              </w:rPr>
              <w:t>VIP</w:t>
            </w:r>
          </w:p>
        </w:tc>
        <w:tc>
          <w:tcPr>
            <w:tcW w:w="675" w:type="pct"/>
            <w:hideMark/>
          </w:tcPr>
          <w:p w:rsidR="0083247C" w:rsidRPr="00AA0FC8" w:rsidRDefault="008F2358" w:rsidP="0083247C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Размер: 720 на 300 пикселей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br/>
            </w:r>
            <w:r w:rsidR="0083247C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Цвет: </w:t>
            </w:r>
            <w:r w:rsidR="0083247C" w:rsidRPr="00AA0FC8">
              <w:rPr>
                <w:rFonts w:eastAsia="Times New Roman"/>
                <w:b w:val="0"/>
                <w:color w:val="auto"/>
                <w:sz w:val="16"/>
                <w:szCs w:val="16"/>
                <w:lang w:val="en-US"/>
              </w:rPr>
              <w:t>RGB</w:t>
            </w:r>
            <w:r w:rsidR="0083247C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.</w:t>
            </w:r>
          </w:p>
          <w:p w:rsidR="0083247C" w:rsidRPr="00AA0FC8" w:rsidRDefault="0083247C" w:rsidP="0083247C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Разрешение: от 300 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val="en-US"/>
              </w:rPr>
              <w:t>dpi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.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br/>
              <w:t xml:space="preserve">Формат: PNG-24, анимация запрещена </w:t>
            </w:r>
          </w:p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</w:p>
        </w:tc>
        <w:tc>
          <w:tcPr>
            <w:tcW w:w="1143" w:type="pct"/>
            <w:hideMark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1A11CC65" wp14:editId="37DAFE88">
                  <wp:extent cx="1906905" cy="2516505"/>
                  <wp:effectExtent l="19050" t="0" r="0" b="0"/>
                  <wp:docPr id="33" name="Рисунок 33" descr="http://static.2gis.com/i/4749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tatic.2gis.com/i/4749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2516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pc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Видна всем пользователям в момент предварительного просмотра или печати фрагмента карты. Размещается без привязки к рубрикам.</w:t>
            </w:r>
          </w:p>
        </w:tc>
      </w:tr>
      <w:tr w:rsidR="008F2358" w:rsidRPr="00AA0FC8" w:rsidTr="006D67D9">
        <w:tc>
          <w:tcPr>
            <w:tcW w:w="673" w:type="pct"/>
            <w:hideMark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lastRenderedPageBreak/>
              <w:t>Старт в онлайн-версии</w:t>
            </w:r>
            <w:r w:rsidR="006D67D9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,</w:t>
            </w:r>
            <w:r w:rsidR="00CA5A5F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Старт в онлайн-версии </w:t>
            </w:r>
            <w:r w:rsidR="00CA5A5F" w:rsidRPr="00AA0FC8">
              <w:rPr>
                <w:rFonts w:eastAsia="Times New Roman"/>
                <w:b w:val="0"/>
                <w:color w:val="auto"/>
                <w:sz w:val="16"/>
                <w:szCs w:val="16"/>
                <w:lang w:val="en-US"/>
              </w:rPr>
              <w:t>VIP</w:t>
            </w:r>
          </w:p>
        </w:tc>
        <w:tc>
          <w:tcPr>
            <w:tcW w:w="675" w:type="pct"/>
            <w:hideMark/>
          </w:tcPr>
          <w:p w:rsidR="0065505C" w:rsidRPr="00AA0FC8" w:rsidRDefault="0065505C" w:rsidP="0065505C">
            <w:pPr>
              <w:spacing w:after="0"/>
              <w:ind w:right="0"/>
              <w:jc w:val="left"/>
              <w:rPr>
                <w:rFonts w:eastAsia="Times New Roman"/>
                <w:b w:val="0"/>
                <w:i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Формат: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png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, </w:t>
            </w:r>
            <w:hyperlink w:anchor="_Требования_к_HTML5-баннеру" w:history="1">
              <w:r w:rsidR="00390FCD" w:rsidRPr="00AA0FC8">
                <w:rPr>
                  <w:rStyle w:val="a9"/>
                  <w:rFonts w:eastAsia="Times New Roman"/>
                  <w:b w:val="0"/>
                  <w:sz w:val="16"/>
                  <w:szCs w:val="16"/>
                  <w:lang w:val="en-US" w:eastAsia="ru-RU"/>
                </w:rPr>
                <w:t>HTML</w:t>
              </w:r>
              <w:r w:rsidR="00390FCD" w:rsidRPr="00AA0FC8">
                <w:rPr>
                  <w:rStyle w:val="a9"/>
                  <w:rFonts w:eastAsia="Times New Roman"/>
                  <w:b w:val="0"/>
                  <w:sz w:val="16"/>
                  <w:szCs w:val="16"/>
                  <w:lang w:eastAsia="ru-RU"/>
                </w:rPr>
                <w:t>5</w:t>
              </w:r>
            </w:hyperlink>
            <w:r w:rsidR="00390FCD"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.</w:t>
            </w:r>
          </w:p>
          <w:p w:rsidR="0065505C" w:rsidRPr="00AA0FC8" w:rsidRDefault="0065505C" w:rsidP="0065505C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Размер: 460 на 160 пикселей.</w:t>
            </w:r>
          </w:p>
          <w:p w:rsidR="0065505C" w:rsidRPr="00AA0FC8" w:rsidRDefault="0065505C" w:rsidP="0065505C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Вес: до 950 Кб</w:t>
            </w:r>
          </w:p>
          <w:p w:rsidR="0065505C" w:rsidRPr="00AA0FC8" w:rsidRDefault="0065505C" w:rsidP="0065505C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Цвета: 256, индексированные/24 бит.</w:t>
            </w:r>
          </w:p>
          <w:p w:rsidR="0065505C" w:rsidRPr="00AA0FC8" w:rsidRDefault="0065505C" w:rsidP="0065505C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Прозрачность: недопустимо.</w:t>
            </w:r>
          </w:p>
          <w:p w:rsidR="0065505C" w:rsidRPr="00AA0FC8" w:rsidRDefault="0065505C" w:rsidP="0065505C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Разрешение при подготовке макетов: 72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dpi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.</w:t>
            </w:r>
          </w:p>
          <w:p w:rsidR="008F2358" w:rsidRPr="00AA0FC8" w:rsidRDefault="0065505C" w:rsidP="0065505C">
            <w:pPr>
              <w:spacing w:after="0"/>
              <w:ind w:right="0"/>
              <w:jc w:val="left"/>
              <w:rPr>
                <w:rFonts w:eastAsia="Calibri"/>
                <w:b w:val="0"/>
                <w:i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Анимация: допустимо.</w:t>
            </w:r>
          </w:p>
        </w:tc>
        <w:tc>
          <w:tcPr>
            <w:tcW w:w="1143" w:type="pct"/>
            <w:hideMark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303D6A46" wp14:editId="3F22BD52">
                  <wp:extent cx="1906905" cy="659130"/>
                  <wp:effectExtent l="19050" t="0" r="0" b="0"/>
                  <wp:docPr id="34" name="Рисунок 34" descr="http://static.2gis.com/i/4750.jp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tatic.2gis.com/i/4750.jp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pc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Виден всем пол</w:t>
            </w:r>
            <w:r w:rsidR="00B172EB"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ьзователям при заходе на 2gis.kz</w:t>
            </w: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. Размещается без привязки к рубрикам.</w:t>
            </w:r>
          </w:p>
        </w:tc>
      </w:tr>
      <w:tr w:rsidR="008F2358" w:rsidRPr="00AA0FC8" w:rsidTr="006D67D9">
        <w:tc>
          <w:tcPr>
            <w:tcW w:w="673" w:type="pc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Старт в онлайн-версии (с видео)</w:t>
            </w:r>
            <w:r w:rsidR="006D67D9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,</w:t>
            </w:r>
            <w:r w:rsidR="00CA5A5F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Старт в онлайн-версии (с видео) </w:t>
            </w:r>
            <w:r w:rsidR="00CA5A5F" w:rsidRPr="00AA0FC8">
              <w:rPr>
                <w:rFonts w:eastAsia="Times New Roman"/>
                <w:b w:val="0"/>
                <w:color w:val="auto"/>
                <w:sz w:val="16"/>
                <w:szCs w:val="16"/>
                <w:lang w:val="en-US"/>
              </w:rPr>
              <w:t>VIP</w:t>
            </w:r>
          </w:p>
        </w:tc>
        <w:tc>
          <w:tcPr>
            <w:tcW w:w="675" w:type="pc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Позиция состоит из 3 рекламных материалов</w:t>
            </w:r>
          </w:p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</w:p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color w:val="auto"/>
                <w:sz w:val="16"/>
                <w:szCs w:val="16"/>
              </w:rPr>
              <w:t>1. Стартовая заставка</w:t>
            </w:r>
          </w:p>
          <w:p w:rsidR="003837EB" w:rsidRPr="00AA0FC8" w:rsidRDefault="003837EB" w:rsidP="003837EB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Формат: PNG-24.</w:t>
            </w:r>
          </w:p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Размер: 460 на 160 пикселей</w:t>
            </w:r>
          </w:p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Размер на выходе: 460 на 160 пикселей.</w:t>
            </w:r>
          </w:p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Анимация запрещена </w:t>
            </w:r>
          </w:p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</w:p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color w:val="auto"/>
                <w:sz w:val="16"/>
                <w:szCs w:val="16"/>
              </w:rPr>
              <w:t>2. Рекламный материал в форме видеоролика</w:t>
            </w:r>
          </w:p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Размер: 640 на 480 пикселей (4:3)</w:t>
            </w:r>
          </w:p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Форматы видео:</w:t>
            </w:r>
          </w:p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mp4. Кодеки: avc1.42E01E, mp4a.40.2</w:t>
            </w:r>
          </w:p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webm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. Кодеки: vp8,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vorbis</w:t>
            </w:r>
            <w:proofErr w:type="spellEnd"/>
          </w:p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ogg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. Кодеки: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theora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,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vorbis</w:t>
            </w:r>
            <w:proofErr w:type="spellEnd"/>
          </w:p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Частота кадров (FPS): 30</w:t>
            </w:r>
          </w:p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Максимальный вес файла: 2–3 Мб</w:t>
            </w:r>
          </w:p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Аудиобитрейт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: 80–100 кбит/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сек</w:t>
            </w:r>
            <w:proofErr w:type="spellEnd"/>
          </w:p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Уровень громкости: не более 30 дБ</w:t>
            </w:r>
          </w:p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Общий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битрейт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: 480–590 кбит/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сек</w:t>
            </w:r>
            <w:proofErr w:type="spellEnd"/>
          </w:p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lastRenderedPageBreak/>
              <w:t>Хронометраж — не более 30 секунд</w:t>
            </w:r>
          </w:p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</w:p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color w:val="auto"/>
                <w:sz w:val="16"/>
                <w:szCs w:val="16"/>
              </w:rPr>
              <w:t xml:space="preserve">3. Финальная заставка </w:t>
            </w:r>
          </w:p>
          <w:p w:rsidR="008F2358" w:rsidRPr="00AA0FC8" w:rsidRDefault="003837EB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Формат: PNG-24.</w:t>
            </w:r>
            <w:r w:rsidR="008F2358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br/>
              <w:t>Размер: 640 на 480 пикселей</w:t>
            </w:r>
          </w:p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Ссылка перехода при клике на финальный слайд: ссылка может содержать UTM-метку* (эта же ссылка используется в «ссылке», находящейся в панели управления видео)</w:t>
            </w:r>
          </w:p>
        </w:tc>
        <w:tc>
          <w:tcPr>
            <w:tcW w:w="1143" w:type="pc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lastRenderedPageBreak/>
              <w:drawing>
                <wp:inline distT="0" distB="0" distL="0" distR="0" wp14:anchorId="32C5CDFA" wp14:editId="697BCBD4">
                  <wp:extent cx="2304771" cy="1077859"/>
                  <wp:effectExtent l="0" t="0" r="635" b="825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Как выглядит видео баннер в продукте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602" cy="1081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pc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Виден всем пол</w:t>
            </w:r>
            <w:r w:rsidR="00B172EB"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ьзователям при заходе на 2gis.kz</w:t>
            </w: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. Размещается без привязки к рубрикам.</w:t>
            </w:r>
          </w:p>
        </w:tc>
      </w:tr>
      <w:tr w:rsidR="008F2358" w:rsidRPr="00AA0FC8" w:rsidTr="006D67D9">
        <w:tc>
          <w:tcPr>
            <w:tcW w:w="673" w:type="pct"/>
            <w:hideMark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Smart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-баннер</w:t>
            </w:r>
            <w:r w:rsidR="006D67D9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,</w:t>
            </w:r>
            <w:r w:rsidR="00CA5A5F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</w:t>
            </w:r>
            <w:proofErr w:type="spellStart"/>
            <w:r w:rsidR="00CA5A5F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Smart</w:t>
            </w:r>
            <w:proofErr w:type="spellEnd"/>
            <w:r w:rsidR="00CA5A5F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-баннер </w:t>
            </w:r>
            <w:r w:rsidR="00CA5A5F" w:rsidRPr="00AA0FC8">
              <w:rPr>
                <w:rFonts w:eastAsia="Times New Roman"/>
                <w:b w:val="0"/>
                <w:color w:val="auto"/>
                <w:sz w:val="16"/>
                <w:szCs w:val="16"/>
                <w:lang w:val="en-US"/>
              </w:rPr>
              <w:t>VIP</w:t>
            </w:r>
          </w:p>
        </w:tc>
        <w:tc>
          <w:tcPr>
            <w:tcW w:w="675" w:type="pct"/>
            <w:hideMark/>
          </w:tcPr>
          <w:p w:rsidR="0065505C" w:rsidRPr="00AA0FC8" w:rsidRDefault="0065505C" w:rsidP="0065505C">
            <w:pPr>
              <w:spacing w:after="0"/>
              <w:ind w:right="0"/>
              <w:jc w:val="left"/>
              <w:rPr>
                <w:rFonts w:eastAsia="Times New Roman"/>
                <w:b w:val="0"/>
                <w:i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Формат: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png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, </w:t>
            </w:r>
            <w:hyperlink w:anchor="_Требования_к_HTML5-баннеру" w:history="1">
              <w:r w:rsidR="00390FCD" w:rsidRPr="00AA0FC8">
                <w:rPr>
                  <w:rStyle w:val="a9"/>
                  <w:rFonts w:eastAsia="Times New Roman"/>
                  <w:b w:val="0"/>
                  <w:sz w:val="16"/>
                  <w:szCs w:val="16"/>
                  <w:lang w:val="en-US" w:eastAsia="ru-RU"/>
                </w:rPr>
                <w:t>HTML</w:t>
              </w:r>
              <w:r w:rsidR="00390FCD" w:rsidRPr="00AA0FC8">
                <w:rPr>
                  <w:rStyle w:val="a9"/>
                  <w:rFonts w:eastAsia="Times New Roman"/>
                  <w:b w:val="0"/>
                  <w:sz w:val="16"/>
                  <w:szCs w:val="16"/>
                  <w:lang w:eastAsia="ru-RU"/>
                </w:rPr>
                <w:t>5</w:t>
              </w:r>
            </w:hyperlink>
            <w:r w:rsidRPr="00AA0FC8">
              <w:rPr>
                <w:rFonts w:eastAsia="Times New Roman"/>
                <w:b w:val="0"/>
                <w:i/>
                <w:color w:val="auto"/>
                <w:sz w:val="16"/>
                <w:szCs w:val="16"/>
                <w:lang w:eastAsia="ru-RU"/>
              </w:rPr>
              <w:t>.</w:t>
            </w:r>
          </w:p>
          <w:p w:rsidR="0065505C" w:rsidRPr="00AA0FC8" w:rsidRDefault="0065505C" w:rsidP="0065505C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Размер: 300 на 250 пикселей.</w:t>
            </w:r>
          </w:p>
          <w:p w:rsidR="0065505C" w:rsidRPr="00AA0FC8" w:rsidRDefault="0065505C" w:rsidP="0065505C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Вес: до 950 Кб</w:t>
            </w:r>
          </w:p>
          <w:p w:rsidR="0065505C" w:rsidRPr="00AA0FC8" w:rsidRDefault="0065505C" w:rsidP="0065505C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Цвета: 256, индексированные/24 бит.</w:t>
            </w:r>
          </w:p>
          <w:p w:rsidR="0065505C" w:rsidRPr="00AA0FC8" w:rsidRDefault="0065505C" w:rsidP="0065505C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Прозрачность: недопустимо.</w:t>
            </w:r>
          </w:p>
          <w:p w:rsidR="0065505C" w:rsidRPr="00AA0FC8" w:rsidRDefault="0065505C" w:rsidP="0065505C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Разрешение при подготовке макетов: 72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dpi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.</w:t>
            </w:r>
          </w:p>
          <w:p w:rsidR="008F2358" w:rsidRPr="00AA0FC8" w:rsidRDefault="0065505C" w:rsidP="0065505C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Анимация: допустимо.</w:t>
            </w:r>
          </w:p>
        </w:tc>
        <w:tc>
          <w:tcPr>
            <w:tcW w:w="1143" w:type="pct"/>
            <w:hideMark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762A3F08" wp14:editId="4DC117E8">
                  <wp:extent cx="1906905" cy="1602105"/>
                  <wp:effectExtent l="19050" t="0" r="0" b="0"/>
                  <wp:docPr id="36" name="Рисунок 36" descr="http://static.2gis.com/i/4754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tatic.2gis.com/i/4754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60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pc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Отображается на свободных местах Страницы результатов поиска. Размещается без привязки к рубрикам.</w:t>
            </w:r>
            <w:r w:rsidR="007C76C8"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 xml:space="preserve"> На этой позиции может размещаться 1 рекламодатель.</w:t>
            </w:r>
          </w:p>
        </w:tc>
      </w:tr>
      <w:tr w:rsidR="008F2358" w:rsidRPr="00AA0FC8" w:rsidTr="006D67D9">
        <w:tc>
          <w:tcPr>
            <w:tcW w:w="673" w:type="pct"/>
            <w:hideMark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lastRenderedPageBreak/>
              <w:t>Баннер-небоскреб</w:t>
            </w:r>
            <w:r w:rsidR="006D67D9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,</w:t>
            </w:r>
            <w:r w:rsidR="00CA5A5F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Баннер-небоскреб </w:t>
            </w:r>
            <w:r w:rsidR="00CA5A5F" w:rsidRPr="00AA0FC8">
              <w:rPr>
                <w:rFonts w:eastAsia="Times New Roman"/>
                <w:b w:val="0"/>
                <w:color w:val="auto"/>
                <w:sz w:val="16"/>
                <w:szCs w:val="16"/>
                <w:lang w:val="en-US"/>
              </w:rPr>
              <w:t>VIP</w:t>
            </w:r>
          </w:p>
        </w:tc>
        <w:tc>
          <w:tcPr>
            <w:tcW w:w="675" w:type="pct"/>
            <w:hideMark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Размер: 298 на 550 пикселей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br/>
            </w:r>
            <w:r w:rsidR="003837EB" w:rsidRPr="00AA0FC8">
              <w:rPr>
                <w:rFonts w:eastAsia="Times New Roman"/>
                <w:b w:val="0"/>
                <w:sz w:val="16"/>
                <w:szCs w:val="16"/>
              </w:rPr>
              <w:t>Формат: PNG-24, без прозрачности, анимация запрещена</w:t>
            </w:r>
          </w:p>
        </w:tc>
        <w:tc>
          <w:tcPr>
            <w:tcW w:w="1143" w:type="pct"/>
            <w:hideMark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03BEFED2" wp14:editId="5142621B">
                  <wp:extent cx="1906905" cy="3509010"/>
                  <wp:effectExtent l="19050" t="0" r="0" b="0"/>
                  <wp:docPr id="37" name="Рисунок 37" descr="http://static.2gis.com/i/4758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tatic.2gis.com/i/4758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3509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</w:p>
        </w:tc>
        <w:tc>
          <w:tcPr>
            <w:tcW w:w="2509" w:type="pct"/>
          </w:tcPr>
          <w:p w:rsidR="008F2358" w:rsidRPr="00AA0FC8" w:rsidRDefault="008F2358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Появляется после загрузки программы и остается на мониторе компьютера до момента поиска в справочнике. Его видят все пользователи 2ГИС вне зависимости от того, что они собрались искать в справочнике. Размещается без привязки к рубрикам.</w:t>
            </w:r>
          </w:p>
        </w:tc>
      </w:tr>
      <w:tr w:rsidR="008E7891" w:rsidRPr="00AA0FC8" w:rsidTr="006D67D9">
        <w:trPr>
          <w:trHeight w:val="930"/>
        </w:trPr>
        <w:tc>
          <w:tcPr>
            <w:tcW w:w="673" w:type="pct"/>
            <w:vMerge w:val="restart"/>
          </w:tcPr>
          <w:p w:rsidR="008E7891" w:rsidRPr="00AA0FC8" w:rsidRDefault="008E7891" w:rsidP="006D67D9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Медийно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-контекстный баннер</w:t>
            </w:r>
            <w:r w:rsidR="006D67D9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,</w:t>
            </w:r>
            <w:r w:rsidR="00CA5A5F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</w:t>
            </w:r>
            <w:proofErr w:type="spellStart"/>
            <w:r w:rsidR="00CA5A5F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Медийно</w:t>
            </w:r>
            <w:proofErr w:type="spellEnd"/>
            <w:r w:rsidR="00CA5A5F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-контекстный баннер </w:t>
            </w:r>
            <w:r w:rsidR="00CA5A5F" w:rsidRPr="00AA0FC8">
              <w:rPr>
                <w:rFonts w:eastAsia="Times New Roman"/>
                <w:b w:val="0"/>
                <w:color w:val="auto"/>
                <w:sz w:val="16"/>
                <w:szCs w:val="16"/>
                <w:lang w:val="en-US"/>
              </w:rPr>
              <w:t>VIP</w:t>
            </w:r>
          </w:p>
        </w:tc>
        <w:tc>
          <w:tcPr>
            <w:tcW w:w="675" w:type="pct"/>
          </w:tcPr>
          <w:p w:rsidR="0065505C" w:rsidRPr="00AA0FC8" w:rsidRDefault="0065505C" w:rsidP="0065505C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Размер: 392 на 64 пикселя</w:t>
            </w:r>
          </w:p>
          <w:p w:rsidR="0065505C" w:rsidRPr="00AA0FC8" w:rsidRDefault="0065505C" w:rsidP="0065505C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Формат: </w:t>
            </w:r>
            <w:hyperlink w:anchor="_Требования_к_HTML5-баннеру" w:history="1">
              <w:r w:rsidR="00390FCD" w:rsidRPr="00AA0FC8">
                <w:rPr>
                  <w:rStyle w:val="a9"/>
                  <w:rFonts w:eastAsia="Times New Roman"/>
                  <w:b w:val="0"/>
                  <w:sz w:val="16"/>
                  <w:szCs w:val="16"/>
                  <w:lang w:val="en-US" w:eastAsia="ru-RU"/>
                </w:rPr>
                <w:t>HTML</w:t>
              </w:r>
              <w:r w:rsidR="00390FCD" w:rsidRPr="00AA0FC8">
                <w:rPr>
                  <w:rStyle w:val="a9"/>
                  <w:rFonts w:eastAsia="Times New Roman"/>
                  <w:b w:val="0"/>
                  <w:sz w:val="16"/>
                  <w:szCs w:val="16"/>
                  <w:lang w:eastAsia="ru-RU"/>
                </w:rPr>
                <w:t>5</w:t>
              </w:r>
            </w:hyperlink>
            <w:r w:rsidR="00390FCD"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.</w:t>
            </w:r>
          </w:p>
          <w:p w:rsidR="0065505C" w:rsidRPr="00AA0FC8" w:rsidRDefault="0065505C" w:rsidP="0065505C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Вес: до 950 Кб</w:t>
            </w:r>
          </w:p>
          <w:p w:rsidR="008E7891" w:rsidRPr="00AA0FC8" w:rsidRDefault="0065505C" w:rsidP="0065505C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Calibri"/>
                <w:b w:val="0"/>
                <w:color w:val="auto"/>
                <w:sz w:val="16"/>
                <w:szCs w:val="16"/>
                <w:lang w:eastAsia="ru-RU"/>
              </w:rPr>
              <w:t>Не более 2 кадров (третий кадр используется только для информации, обязательной для размещения в рекламном материале согласно действующему законодательству)</w:t>
            </w:r>
          </w:p>
        </w:tc>
        <w:tc>
          <w:tcPr>
            <w:tcW w:w="1143" w:type="pct"/>
          </w:tcPr>
          <w:p w:rsidR="008E7891" w:rsidRPr="00AA0FC8" w:rsidRDefault="008E7891" w:rsidP="008F2358">
            <w:pPr>
              <w:spacing w:after="0"/>
              <w:ind w:right="0"/>
              <w:jc w:val="center"/>
              <w:rPr>
                <w:rFonts w:eastAsia="Times New Roman"/>
                <w:b w:val="0"/>
                <w:bCs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bCs/>
                <w:noProof/>
                <w:color w:val="auto"/>
                <w:sz w:val="16"/>
                <w:szCs w:val="16"/>
              </w:rPr>
              <w:drawing>
                <wp:inline distT="0" distB="0" distL="0" distR="0" wp14:anchorId="7ABA78E7" wp14:editId="5EBD209D">
                  <wp:extent cx="2044573" cy="325034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МКБ для требований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668" cy="343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pct"/>
          </w:tcPr>
          <w:p w:rsidR="008E7891" w:rsidRPr="00AA0FC8" w:rsidRDefault="008E7891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Расположен в специальной выделенной области в левом нижнем углу экрана при выборе рубрики на 2gis.</w:t>
            </w: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val="en-US"/>
              </w:rPr>
              <w:t>kz</w:t>
            </w: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.</w:t>
            </w:r>
          </w:p>
        </w:tc>
      </w:tr>
      <w:tr w:rsidR="008E7891" w:rsidRPr="00AA0FC8" w:rsidTr="006D67D9">
        <w:trPr>
          <w:trHeight w:val="930"/>
        </w:trPr>
        <w:tc>
          <w:tcPr>
            <w:tcW w:w="673" w:type="pct"/>
            <w:vMerge/>
          </w:tcPr>
          <w:p w:rsidR="008E7891" w:rsidRPr="00AA0FC8" w:rsidRDefault="008E7891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</w:p>
        </w:tc>
        <w:tc>
          <w:tcPr>
            <w:tcW w:w="675" w:type="pct"/>
          </w:tcPr>
          <w:p w:rsidR="0065505C" w:rsidRPr="00AA0FC8" w:rsidRDefault="0065505C" w:rsidP="0065505C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Для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медийной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выдачи онлайн-версии изготавливается 2 макета:</w:t>
            </w:r>
          </w:p>
          <w:p w:rsidR="0065505C" w:rsidRPr="00AA0FC8" w:rsidRDefault="0065505C" w:rsidP="0065505C">
            <w:pPr>
              <w:pStyle w:val="a4"/>
              <w:numPr>
                <w:ilvl w:val="0"/>
                <w:numId w:val="10"/>
              </w:num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392 на 64 пикселя, </w:t>
            </w:r>
            <w:hyperlink w:anchor="_Требования_к_HTML5-баннеру" w:history="1">
              <w:r w:rsidR="00390FCD" w:rsidRPr="00AA0FC8">
                <w:rPr>
                  <w:rStyle w:val="a9"/>
                  <w:rFonts w:eastAsia="Times New Roman"/>
                  <w:b w:val="0"/>
                  <w:sz w:val="16"/>
                  <w:szCs w:val="16"/>
                  <w:lang w:val="en-US" w:eastAsia="ru-RU"/>
                </w:rPr>
                <w:t>HTML5</w:t>
              </w:r>
            </w:hyperlink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;</w:t>
            </w:r>
          </w:p>
          <w:p w:rsidR="0065505C" w:rsidRPr="00AA0FC8" w:rsidRDefault="0065505C" w:rsidP="0065505C">
            <w:pPr>
              <w:pStyle w:val="a4"/>
              <w:numPr>
                <w:ilvl w:val="0"/>
                <w:numId w:val="10"/>
              </w:num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304 на 530 пикселей (нижние 100 пикселей не должны быть заняты информацией, так как могут быть обрезаны до 430 пикселей по высоте карточки-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нерекламодателя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, </w:t>
            </w:r>
            <w:hyperlink w:anchor="_Требования_к_HTML5-баннеру" w:history="1">
              <w:r w:rsidR="00390FCD" w:rsidRPr="00AA0FC8">
                <w:rPr>
                  <w:rStyle w:val="a9"/>
                  <w:rFonts w:eastAsia="Times New Roman"/>
                  <w:b w:val="0"/>
                  <w:sz w:val="16"/>
                  <w:szCs w:val="16"/>
                  <w:lang w:val="en-US" w:eastAsia="ru-RU"/>
                </w:rPr>
                <w:t>HTML</w:t>
              </w:r>
              <w:r w:rsidR="00390FCD" w:rsidRPr="00AA0FC8">
                <w:rPr>
                  <w:rStyle w:val="a9"/>
                  <w:rFonts w:eastAsia="Times New Roman"/>
                  <w:b w:val="0"/>
                  <w:sz w:val="16"/>
                  <w:szCs w:val="16"/>
                  <w:lang w:eastAsia="ru-RU"/>
                </w:rPr>
                <w:t>5</w:t>
              </w:r>
            </w:hyperlink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.</w:t>
            </w:r>
          </w:p>
          <w:p w:rsidR="008E7891" w:rsidRPr="00AA0FC8" w:rsidRDefault="0065505C" w:rsidP="0065505C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Вес: до 950 Кб</w:t>
            </w:r>
          </w:p>
        </w:tc>
        <w:tc>
          <w:tcPr>
            <w:tcW w:w="1143" w:type="pct"/>
          </w:tcPr>
          <w:p w:rsidR="008E7891" w:rsidRPr="00AA0FC8" w:rsidRDefault="008E7891" w:rsidP="008F2358">
            <w:pPr>
              <w:spacing w:after="0"/>
              <w:ind w:right="0"/>
              <w:jc w:val="center"/>
              <w:rPr>
                <w:rFonts w:eastAsia="Times New Roman"/>
                <w:b w:val="0"/>
                <w:bCs/>
                <w:noProof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bCs/>
                <w:noProof/>
                <w:color w:val="auto"/>
                <w:sz w:val="16"/>
                <w:szCs w:val="16"/>
              </w:rPr>
              <w:drawing>
                <wp:inline distT="0" distB="0" distL="0" distR="0" wp14:anchorId="18991A0E" wp14:editId="44893798">
                  <wp:extent cx="2011064" cy="1975589"/>
                  <wp:effectExtent l="0" t="0" r="8255" b="5715"/>
                  <wp:docPr id="11" name="Рисунок 11" descr="C:\Users\an.zadvornova\Saved Games\Desktop\Ba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.zadvornova\Saved Games\Desktop\Ba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355" cy="198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891" w:rsidRPr="00AA0FC8" w:rsidRDefault="008E7891" w:rsidP="008F2358">
            <w:pPr>
              <w:spacing w:after="0"/>
              <w:ind w:right="0"/>
              <w:jc w:val="center"/>
              <w:rPr>
                <w:rFonts w:eastAsia="Times New Roman"/>
                <w:b w:val="0"/>
                <w:bCs/>
                <w:noProof/>
                <w:color w:val="auto"/>
                <w:sz w:val="16"/>
                <w:szCs w:val="16"/>
              </w:rPr>
            </w:pPr>
          </w:p>
        </w:tc>
        <w:tc>
          <w:tcPr>
            <w:tcW w:w="2509" w:type="pct"/>
          </w:tcPr>
          <w:p w:rsidR="008E7891" w:rsidRPr="00AA0FC8" w:rsidRDefault="008E7891" w:rsidP="008F2358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Расположен в специальной выделенной области в правой части экрана при выборе рубрики на 2gis.kz. Высота МКБ в медийной выдаче может варьироваться от 400 до 500 пикселей, в зависимости от того какая карточка рядом с ним — рекламодателя или нерекламодателя.</w:t>
            </w:r>
          </w:p>
        </w:tc>
      </w:tr>
      <w:tr w:rsidR="001575B5" w:rsidRPr="00AA0FC8" w:rsidTr="006D67D9">
        <w:trPr>
          <w:trHeight w:val="930"/>
        </w:trPr>
        <w:tc>
          <w:tcPr>
            <w:tcW w:w="673" w:type="pct"/>
          </w:tcPr>
          <w:p w:rsidR="001575B5" w:rsidRPr="00AA0FC8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Баннер в Личном кабинете</w:t>
            </w:r>
          </w:p>
        </w:tc>
        <w:tc>
          <w:tcPr>
            <w:tcW w:w="675" w:type="pct"/>
          </w:tcPr>
          <w:p w:rsidR="001575B5" w:rsidRPr="00AA0FC8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Формат: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png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, </w:t>
            </w:r>
            <w:hyperlink w:anchor="_Требования_к_HTML5-баннеру" w:history="1">
              <w:r w:rsidR="00390FCD" w:rsidRPr="00AA0FC8">
                <w:rPr>
                  <w:rStyle w:val="a9"/>
                  <w:rFonts w:eastAsia="Times New Roman"/>
                  <w:b w:val="0"/>
                  <w:sz w:val="16"/>
                  <w:szCs w:val="16"/>
                  <w:lang w:val="en-US" w:eastAsia="ru-RU"/>
                </w:rPr>
                <w:t>HTML</w:t>
              </w:r>
              <w:r w:rsidR="00390FCD" w:rsidRPr="00AA0FC8">
                <w:rPr>
                  <w:rStyle w:val="a9"/>
                  <w:rFonts w:eastAsia="Times New Roman"/>
                  <w:b w:val="0"/>
                  <w:sz w:val="16"/>
                  <w:szCs w:val="16"/>
                  <w:lang w:eastAsia="ru-RU"/>
                </w:rPr>
                <w:t>5</w:t>
              </w:r>
            </w:hyperlink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, анимация запрещена </w:t>
            </w:r>
          </w:p>
          <w:p w:rsidR="001575B5" w:rsidRPr="00AA0FC8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Размер: 294 на 294 пикселя</w:t>
            </w:r>
          </w:p>
          <w:p w:rsidR="001575B5" w:rsidRPr="00AA0FC8" w:rsidRDefault="001575B5" w:rsidP="001575B5">
            <w:pPr>
              <w:spacing w:after="0"/>
              <w:ind w:right="0"/>
              <w:jc w:val="left"/>
              <w:rPr>
                <w:rFonts w:eastAsia="Times New Roman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Количество слайдов — 2</w:t>
            </w:r>
          </w:p>
        </w:tc>
        <w:tc>
          <w:tcPr>
            <w:tcW w:w="1143" w:type="pct"/>
          </w:tcPr>
          <w:p w:rsidR="001575B5" w:rsidRPr="00AA0FC8" w:rsidRDefault="001575B5" w:rsidP="001575B5">
            <w:pPr>
              <w:jc w:val="center"/>
              <w:rPr>
                <w:rFonts w:eastAsia="Times New Roman"/>
                <w:noProof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noProof/>
                <w:color w:val="auto"/>
                <w:sz w:val="16"/>
                <w:szCs w:val="16"/>
              </w:rPr>
              <w:drawing>
                <wp:inline distT="0" distB="0" distL="0" distR="0" wp14:anchorId="5F269803" wp14:editId="66A2841A">
                  <wp:extent cx="1391478" cy="1391478"/>
                  <wp:effectExtent l="0" t="0" r="0" b="0"/>
                  <wp:docPr id="9" name="Рисунок 9" descr="C:\Users\an.zadvornova\Downloads\msb-banner-294x29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.zadvornova\Downloads\msb-banner-294x29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103" cy="140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pct"/>
          </w:tcPr>
          <w:p w:rsidR="001575B5" w:rsidRPr="00AA0FC8" w:rsidRDefault="001575B5" w:rsidP="001575B5">
            <w:pPr>
              <w:spacing w:after="0"/>
              <w:ind w:right="0"/>
              <w:jc w:val="left"/>
              <w:rPr>
                <w:rFonts w:eastAsia="Times New Roman"/>
                <w:noProof/>
                <w:color w:val="auto"/>
                <w:sz w:val="16"/>
                <w:szCs w:val="16"/>
              </w:rPr>
            </w:pP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Медийный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баннер, расположенный в Личном кабинете 2ГИС. Позиция предназначена для b2b-сегмента. Баннер позволит вам привлечь целевую аудиторию и новых клиентов. Количество рекламных мест — 2.</w:t>
            </w:r>
          </w:p>
        </w:tc>
      </w:tr>
      <w:tr w:rsidR="001575B5" w:rsidRPr="00AA0FC8" w:rsidTr="006D67D9">
        <w:tc>
          <w:tcPr>
            <w:tcW w:w="673" w:type="pct"/>
          </w:tcPr>
          <w:p w:rsidR="001575B5" w:rsidRPr="00AA0FC8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Мини-логотип</w:t>
            </w:r>
          </w:p>
        </w:tc>
        <w:tc>
          <w:tcPr>
            <w:tcW w:w="675" w:type="pct"/>
          </w:tcPr>
          <w:p w:rsidR="006D67D9" w:rsidRPr="00AA0FC8" w:rsidRDefault="006D67D9" w:rsidP="006D67D9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Размеры стилизованного логотипа — 20 на 20, 28 на 28 и 40 на 40 пикселей, с белой обводкой и защитным интервалом по 1 пикселю с каждой стороны, логотип 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lastRenderedPageBreak/>
              <w:t>должен быть вписан в окружность.</w:t>
            </w:r>
          </w:p>
          <w:p w:rsidR="006D67D9" w:rsidRPr="00AA0FC8" w:rsidRDefault="006D67D9" w:rsidP="006D67D9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Формат: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png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.</w:t>
            </w:r>
          </w:p>
          <w:p w:rsidR="001575B5" w:rsidRPr="00AA0FC8" w:rsidRDefault="006D67D9" w:rsidP="006F4120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Текст — 25 символов, 1 строка. Текст — это название РД без родовог</w:t>
            </w:r>
            <w:r w:rsidR="006F4120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о слова и кавычек (Мокрый нос).</w:t>
            </w:r>
          </w:p>
        </w:tc>
        <w:tc>
          <w:tcPr>
            <w:tcW w:w="1143" w:type="pct"/>
          </w:tcPr>
          <w:p w:rsidR="001575B5" w:rsidRPr="00AA0FC8" w:rsidRDefault="001575B5" w:rsidP="001575B5">
            <w:pPr>
              <w:spacing w:after="0"/>
              <w:ind w:right="0"/>
              <w:jc w:val="left"/>
              <w:rPr>
                <w:rFonts w:eastAsia="Calibri"/>
                <w:b w:val="0"/>
                <w:noProof/>
                <w:color w:val="auto"/>
                <w:sz w:val="24"/>
                <w:szCs w:val="24"/>
              </w:rPr>
            </w:pPr>
          </w:p>
          <w:p w:rsidR="001575B5" w:rsidRPr="00AA0FC8" w:rsidRDefault="001575B5" w:rsidP="001575B5">
            <w:pPr>
              <w:spacing w:after="0"/>
              <w:ind w:right="0"/>
              <w:jc w:val="center"/>
              <w:rPr>
                <w:rFonts w:eastAsia="Times New Roman"/>
                <w:b w:val="0"/>
                <w:bCs/>
                <w:noProof/>
                <w:color w:val="auto"/>
                <w:sz w:val="16"/>
                <w:szCs w:val="16"/>
              </w:rPr>
            </w:pPr>
            <w:r w:rsidRPr="00AA0FC8">
              <w:rPr>
                <w:rFonts w:eastAsia="Calibri"/>
                <w:b w:val="0"/>
                <w:noProof/>
                <w:color w:val="auto"/>
                <w:sz w:val="24"/>
                <w:szCs w:val="24"/>
              </w:rPr>
              <w:drawing>
                <wp:inline distT="0" distB="0" distL="0" distR="0" wp14:anchorId="03B2D18F" wp14:editId="7E1E14F1">
                  <wp:extent cx="1089965" cy="820006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l="42613" t="47118" r="50711" b="43950"/>
                          <a:stretch/>
                        </pic:blipFill>
                        <pic:spPr bwMode="auto">
                          <a:xfrm>
                            <a:off x="0" y="0"/>
                            <a:ext cx="1132255" cy="851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pct"/>
          </w:tcPr>
          <w:p w:rsidR="001575B5" w:rsidRPr="00AA0FC8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Стилизованный логотип компании-рекламодателя, размещенный в карте города на здании, где находится офис компании. При наведении на мини-логотип или сразу на карте (при наличии места) появляется рекламный материал рекламодателя (название компании). При клике на мини-логотип открывается карточка филиала.</w:t>
            </w:r>
          </w:p>
          <w:p w:rsidR="001575B5" w:rsidRPr="00AA0FC8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Показываются на карте при любом запросе пользователя или даже при простом просмотре карты, что дает широкий охват аудитории рекламодателю.</w:t>
            </w:r>
          </w:p>
          <w:p w:rsidR="001575B5" w:rsidRPr="00AA0FC8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Видимость на карте мини-логотипов зависит от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zoom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level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пользователя на карте, а также от угла просмотра здания (в случае ПК и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мобилки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) и ряда других факторов.</w:t>
            </w:r>
          </w:p>
          <w:p w:rsidR="001575B5" w:rsidRPr="00AA0FC8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В случае наличия на карте в одном здании 2 мини-логотипов — рекламного и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нерекламного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, — приоритет будет отдан рекламному мини-логотипу.</w:t>
            </w:r>
          </w:p>
          <w:p w:rsidR="001575B5" w:rsidRPr="00AA0FC8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Размещается без привязки к рубрикам.</w:t>
            </w:r>
          </w:p>
          <w:p w:rsidR="001575B5" w:rsidRPr="00AA0FC8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</w:p>
        </w:tc>
      </w:tr>
      <w:tr w:rsidR="001575B5" w:rsidRPr="00AA0FC8" w:rsidTr="006D67D9">
        <w:tc>
          <w:tcPr>
            <w:tcW w:w="673" w:type="pct"/>
          </w:tcPr>
          <w:p w:rsidR="001575B5" w:rsidRPr="00AA0FC8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lastRenderedPageBreak/>
              <w:t>Логотип в профиле рекламируемого предприятия (мобильная и онлайн-версия)</w:t>
            </w:r>
          </w:p>
        </w:tc>
        <w:tc>
          <w:tcPr>
            <w:tcW w:w="675" w:type="pct"/>
          </w:tcPr>
          <w:p w:rsidR="001575B5" w:rsidRPr="00AA0FC8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Размер: 168 на 168 пикселей. Размер области окружности должен быть не меньше чем 200 на 200 пикселей. </w:t>
            </w:r>
            <w:r w:rsidRPr="00AA0FC8">
              <w:rPr>
                <w:rFonts w:eastAsia="Times New Roman"/>
                <w:color w:val="auto"/>
                <w:sz w:val="16"/>
                <w:szCs w:val="16"/>
                <w:lang w:eastAsia="ru-RU"/>
              </w:rPr>
              <w:t>Важно!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 Это размер окружности, в которую должно быть вписано изображение, а не квадратной зоны</w:t>
            </w:r>
          </w:p>
          <w:p w:rsidR="001575B5" w:rsidRPr="00AA0FC8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Формат: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png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jp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val="en-US" w:eastAsia="ru-RU"/>
              </w:rPr>
              <w:t>e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g, анимация запрещена</w:t>
            </w:r>
          </w:p>
          <w:p w:rsidR="001575B5" w:rsidRPr="00AA0FC8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Объем: до 25 Мб</w:t>
            </w:r>
          </w:p>
          <w:p w:rsidR="001575B5" w:rsidRPr="00AA0FC8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</w:p>
        </w:tc>
        <w:tc>
          <w:tcPr>
            <w:tcW w:w="1143" w:type="pct"/>
          </w:tcPr>
          <w:p w:rsidR="001575B5" w:rsidRPr="00AA0FC8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noProof/>
                <w:color w:val="auto"/>
                <w:sz w:val="16"/>
                <w:szCs w:val="16"/>
              </w:rPr>
              <w:drawing>
                <wp:inline distT="0" distB="0" distL="0" distR="0" wp14:anchorId="63165204" wp14:editId="6A555604">
                  <wp:extent cx="1748638" cy="1540879"/>
                  <wp:effectExtent l="0" t="0" r="4445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крин логотипа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010" cy="1550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75B5" w:rsidRPr="00AA0FC8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</w:p>
        </w:tc>
        <w:tc>
          <w:tcPr>
            <w:tcW w:w="2509" w:type="pct"/>
          </w:tcPr>
          <w:p w:rsidR="001575B5" w:rsidRPr="00AA0FC8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Логотип в профиле рекламируемого предприятия — имиджевая графическая рекламная позиция в карточке рекламодателя, повышающая узнаваемость рекламодателя. Состоит из логотипа компании и фона, на котором располагается логотип. Виден при закрытой и открытой карточке компании. В открытой карточке расположен в верхней части.</w:t>
            </w:r>
          </w:p>
        </w:tc>
      </w:tr>
      <w:tr w:rsidR="006F4120" w:rsidRPr="00AA0FC8" w:rsidTr="006D67D9">
        <w:tc>
          <w:tcPr>
            <w:tcW w:w="673" w:type="pct"/>
          </w:tcPr>
          <w:p w:rsidR="006F4120" w:rsidRPr="00AA0FC8" w:rsidRDefault="006F4120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Кнопка-действие (мобильная и онлайн-версия)</w:t>
            </w:r>
          </w:p>
        </w:tc>
        <w:tc>
          <w:tcPr>
            <w:tcW w:w="675" w:type="pct"/>
          </w:tcPr>
          <w:p w:rsidR="006F4120" w:rsidRPr="00AA0FC8" w:rsidRDefault="006F4120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Текст — до 28 символов. Рекламная ссылка — 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br/>
              <w:t>до 1024 символов.</w:t>
            </w:r>
          </w:p>
          <w:p w:rsidR="006F4120" w:rsidRPr="00AA0FC8" w:rsidRDefault="006F4120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</w:p>
        </w:tc>
        <w:tc>
          <w:tcPr>
            <w:tcW w:w="1143" w:type="pct"/>
          </w:tcPr>
          <w:p w:rsidR="006F4120" w:rsidRPr="00AA0FC8" w:rsidRDefault="006F4120" w:rsidP="001575B5">
            <w:pPr>
              <w:spacing w:after="0"/>
              <w:ind w:right="0"/>
              <w:jc w:val="left"/>
              <w:rPr>
                <w:rFonts w:eastAsia="Times New Roman"/>
                <w:noProof/>
                <w:color w:val="auto"/>
                <w:sz w:val="16"/>
                <w:szCs w:val="16"/>
              </w:rPr>
            </w:pPr>
          </w:p>
          <w:p w:rsidR="006F4120" w:rsidRPr="00AA0FC8" w:rsidRDefault="006833D7" w:rsidP="006833D7">
            <w:pPr>
              <w:spacing w:after="0"/>
              <w:ind w:right="0"/>
              <w:jc w:val="center"/>
              <w:rPr>
                <w:rFonts w:eastAsia="Times New Roman"/>
                <w:noProof/>
                <w:color w:val="auto"/>
                <w:sz w:val="16"/>
                <w:szCs w:val="16"/>
              </w:rPr>
            </w:pPr>
            <w:r w:rsidRPr="00AA0FC8">
              <w:rPr>
                <w:noProof/>
              </w:rPr>
              <w:drawing>
                <wp:inline distT="0" distB="0" distL="0" distR="0" wp14:anchorId="66D1CD3D" wp14:editId="19BB8BAF">
                  <wp:extent cx="1489710" cy="2647315"/>
                  <wp:effectExtent l="0" t="0" r="0" b="635"/>
                  <wp:docPr id="1" name="Рисунок 1" descr="cid:image006.jpg@01D220AF.DFBF56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1" descr="cid:image006.jpg@01D220AF.DFBF5670"/>
                          <pic:cNvPicPr/>
                        </pic:nvPicPr>
                        <pic:blipFill>
                          <a:blip r:embed="rId45" r:link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10" cy="264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4120" w:rsidRPr="00AA0FC8" w:rsidRDefault="006F4120" w:rsidP="001575B5">
            <w:pPr>
              <w:spacing w:after="0"/>
              <w:ind w:right="0"/>
              <w:jc w:val="left"/>
              <w:rPr>
                <w:rFonts w:eastAsia="Times New Roman"/>
                <w:noProof/>
                <w:color w:val="auto"/>
                <w:sz w:val="16"/>
                <w:szCs w:val="16"/>
              </w:rPr>
            </w:pPr>
          </w:p>
        </w:tc>
        <w:tc>
          <w:tcPr>
            <w:tcW w:w="2509" w:type="pct"/>
          </w:tcPr>
          <w:p w:rsidR="006F4120" w:rsidRPr="00AA0FC8" w:rsidRDefault="006F4120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  <w:t>Кнопка-действие — элемент брендирования, интерактивная кнопка с призывом к действию в профиле рекламируемого предприятия.</w:t>
            </w:r>
          </w:p>
        </w:tc>
      </w:tr>
      <w:tr w:rsidR="001575B5" w:rsidRPr="00AA0FC8" w:rsidTr="006D67D9">
        <w:tc>
          <w:tcPr>
            <w:tcW w:w="673" w:type="pct"/>
          </w:tcPr>
          <w:p w:rsidR="001575B5" w:rsidRPr="00AA0FC8" w:rsidRDefault="006D67D9" w:rsidP="006D67D9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lastRenderedPageBreak/>
              <w:t>Микрокомментарий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, и</w:t>
            </w:r>
            <w:r w:rsidR="001575B5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нформация от владельца, объявление, рекламная ссылка (АПИ, мобильная и онлайн-версия)</w:t>
            </w:r>
          </w:p>
        </w:tc>
        <w:tc>
          <w:tcPr>
            <w:tcW w:w="675" w:type="pct"/>
          </w:tcPr>
          <w:p w:rsidR="001575B5" w:rsidRPr="00AA0FC8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Максимальный объем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микрокомментария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— 70 символов. Информация от владельца — объем текста до 890 символов. Объявление — заголовок — до 35 символов; текст — до 70 символов. Рекламная ссылка: Длина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алиаса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(отображаемой части ссылки) – не более 35 символов. Длина всей ссылки – не более 1024 символов</w:t>
            </w:r>
          </w:p>
        </w:tc>
        <w:tc>
          <w:tcPr>
            <w:tcW w:w="3652" w:type="pct"/>
            <w:gridSpan w:val="2"/>
          </w:tcPr>
          <w:p w:rsidR="001575B5" w:rsidRPr="00AA0FC8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Микрокомментарий — текстовый блок под названием компании, отображается в результатах поиска. Виден всем при закрытой карточке компании. Информация от владельца — текстовый блок, позволяет разместить больше информации: рассказать о компании, специальных предложениях, ассортименте товаров или ваших услугах — убедить потенциальных клиентов обратиться именно к вам. Объявление — рекламный блок отображается в карточке организации-нерекламодателя и содержит предложение организации из той же сферы деятельности. Рекламная ссылка — ссылка на внешний интернет-ресурс, содержащий информацию о компании, товаре, какой-либо акции и т.</w:t>
            </w:r>
            <w:r w:rsidR="006D67D9"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 xml:space="preserve"> </w:t>
            </w: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 xml:space="preserve">п. В стоимость размещения входят все вышеперечисленные позиции. </w:t>
            </w:r>
          </w:p>
        </w:tc>
      </w:tr>
      <w:tr w:rsidR="001575B5" w:rsidRPr="00AA0FC8" w:rsidTr="008E7891">
        <w:tc>
          <w:tcPr>
            <w:tcW w:w="5000" w:type="pct"/>
            <w:gridSpan w:val="4"/>
          </w:tcPr>
          <w:p w:rsidR="001575B5" w:rsidRPr="00AA0FC8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*Заказчик вправе включить UTM-метку для сбора статистики переходов на сайт. Сбор статистики переходов на сайт осуществляется заказчиком самостоятельно.</w:t>
            </w:r>
          </w:p>
        </w:tc>
      </w:tr>
    </w:tbl>
    <w:p w:rsidR="00B172EB" w:rsidRPr="00AA0FC8" w:rsidRDefault="00B172EB" w:rsidP="001A74C1">
      <w:pPr>
        <w:spacing w:after="0" w:line="240" w:lineRule="auto"/>
        <w:ind w:right="0"/>
        <w:jc w:val="left"/>
        <w:rPr>
          <w:rFonts w:eastAsia="Calibri"/>
          <w:b w:val="0"/>
          <w:color w:val="auto"/>
          <w:sz w:val="16"/>
          <w:szCs w:val="16"/>
        </w:rPr>
      </w:pPr>
    </w:p>
    <w:p w:rsidR="008F2358" w:rsidRPr="00AA0FC8" w:rsidRDefault="008F2358">
      <w:pPr>
        <w:spacing w:after="160"/>
        <w:ind w:right="0"/>
        <w:jc w:val="left"/>
        <w:rPr>
          <w:color w:val="auto"/>
        </w:rPr>
      </w:pPr>
      <w:bookmarkStart w:id="0" w:name="_Требования_к_HTML5-баннеру"/>
      <w:bookmarkEnd w:id="0"/>
    </w:p>
    <w:p w:rsidR="00390FCD" w:rsidRPr="00AA0FC8" w:rsidRDefault="00390FCD">
      <w:pPr>
        <w:spacing w:after="160"/>
        <w:ind w:right="0"/>
        <w:jc w:val="left"/>
        <w:rPr>
          <w:color w:val="auto"/>
        </w:rPr>
      </w:pPr>
      <w:r w:rsidRPr="00AA0FC8">
        <w:rPr>
          <w:color w:val="auto"/>
        </w:rPr>
        <w:br w:type="page"/>
      </w:r>
    </w:p>
    <w:p w:rsidR="001A4AB3" w:rsidRPr="00AA0FC8" w:rsidRDefault="001A4AB3" w:rsidP="001A4AB3">
      <w:pPr>
        <w:spacing w:after="343"/>
        <w:ind w:left="-307" w:right="0"/>
        <w:jc w:val="center"/>
        <w:rPr>
          <w:color w:val="auto"/>
        </w:rPr>
      </w:pPr>
      <w:r w:rsidRPr="00AA0FC8">
        <w:rPr>
          <w:color w:val="auto"/>
        </w:rPr>
        <w:lastRenderedPageBreak/>
        <w:t>Технические требования к оформлению материалов для размещения в 2ГИС (</w:t>
      </w:r>
      <w:r w:rsidR="00F538F4" w:rsidRPr="00AA0FC8">
        <w:rPr>
          <w:color w:val="auto"/>
        </w:rPr>
        <w:t xml:space="preserve">Астана, </w:t>
      </w:r>
      <w:r w:rsidRPr="00AA0FC8">
        <w:rPr>
          <w:color w:val="auto"/>
        </w:rPr>
        <w:t>Павлодар)</w:t>
      </w:r>
    </w:p>
    <w:tbl>
      <w:tblPr>
        <w:tblStyle w:val="11"/>
        <w:tblW w:w="5080" w:type="pct"/>
        <w:tblLook w:val="04A0" w:firstRow="1" w:lastRow="0" w:firstColumn="1" w:lastColumn="0" w:noHBand="0" w:noVBand="1"/>
      </w:tblPr>
      <w:tblGrid>
        <w:gridCol w:w="1673"/>
        <w:gridCol w:w="2312"/>
        <w:gridCol w:w="4640"/>
        <w:gridCol w:w="5546"/>
      </w:tblGrid>
      <w:tr w:rsidR="00CA5A5F" w:rsidRPr="00AA0FC8" w:rsidTr="00017E05">
        <w:tc>
          <w:tcPr>
            <w:tcW w:w="590" w:type="pct"/>
            <w:hideMark/>
          </w:tcPr>
          <w:p w:rsidR="001A4AB3" w:rsidRPr="00AA0FC8" w:rsidRDefault="001A4AB3" w:rsidP="001A4AB3">
            <w:pPr>
              <w:spacing w:after="0"/>
              <w:ind w:right="0"/>
              <w:jc w:val="center"/>
              <w:rPr>
                <w:rFonts w:eastAsia="Times New Roman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color w:val="auto"/>
                <w:sz w:val="16"/>
                <w:szCs w:val="16"/>
                <w:lang w:eastAsia="ru-RU"/>
              </w:rPr>
              <w:t>Тип размещаемой информации</w:t>
            </w:r>
          </w:p>
        </w:tc>
        <w:tc>
          <w:tcPr>
            <w:tcW w:w="816" w:type="pct"/>
            <w:hideMark/>
          </w:tcPr>
          <w:p w:rsidR="001A4AB3" w:rsidRPr="00AA0FC8" w:rsidRDefault="001A4AB3" w:rsidP="001A4AB3">
            <w:pPr>
              <w:spacing w:after="0"/>
              <w:ind w:right="0"/>
              <w:jc w:val="center"/>
              <w:rPr>
                <w:rFonts w:eastAsia="Times New Roman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color w:val="auto"/>
                <w:sz w:val="16"/>
                <w:szCs w:val="16"/>
                <w:lang w:eastAsia="ru-RU"/>
              </w:rPr>
              <w:t>Технические требования</w:t>
            </w:r>
          </w:p>
        </w:tc>
        <w:tc>
          <w:tcPr>
            <w:tcW w:w="1357" w:type="pct"/>
            <w:hideMark/>
          </w:tcPr>
          <w:p w:rsidR="001A4AB3" w:rsidRPr="00AA0FC8" w:rsidRDefault="001A4AB3" w:rsidP="001A4AB3">
            <w:pPr>
              <w:spacing w:after="0"/>
              <w:ind w:right="0"/>
              <w:jc w:val="center"/>
              <w:rPr>
                <w:rFonts w:eastAsia="Times New Roman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color w:val="auto"/>
                <w:sz w:val="16"/>
                <w:szCs w:val="16"/>
                <w:lang w:eastAsia="ru-RU"/>
              </w:rPr>
              <w:t>Образец информации</w:t>
            </w:r>
          </w:p>
        </w:tc>
        <w:tc>
          <w:tcPr>
            <w:tcW w:w="2237" w:type="pct"/>
          </w:tcPr>
          <w:p w:rsidR="001A4AB3" w:rsidRPr="00AA0FC8" w:rsidRDefault="001A4AB3" w:rsidP="001A4AB3">
            <w:pPr>
              <w:spacing w:after="0"/>
              <w:ind w:right="0"/>
              <w:jc w:val="center"/>
              <w:rPr>
                <w:rFonts w:eastAsia="Times New Roman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color w:val="auto"/>
                <w:sz w:val="16"/>
                <w:szCs w:val="16"/>
                <w:lang w:eastAsia="ru-RU"/>
              </w:rPr>
              <w:t>Описание позиции</w:t>
            </w:r>
          </w:p>
        </w:tc>
      </w:tr>
      <w:tr w:rsidR="001A4AB3" w:rsidRPr="00AA0FC8" w:rsidTr="00B56490">
        <w:tc>
          <w:tcPr>
            <w:tcW w:w="5000" w:type="pct"/>
            <w:gridSpan w:val="4"/>
            <w:hideMark/>
          </w:tcPr>
          <w:p w:rsidR="001A4AB3" w:rsidRPr="00AA0FC8" w:rsidRDefault="001A4AB3" w:rsidP="001A4AB3">
            <w:pPr>
              <w:spacing w:after="0"/>
              <w:ind w:right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  <w:t>КОНТЕКСТНЫЕ ПОЗИЦИИ</w:t>
            </w:r>
          </w:p>
        </w:tc>
      </w:tr>
      <w:tr w:rsidR="00CA5A5F" w:rsidRPr="00AA0FC8" w:rsidTr="00017E05">
        <w:tc>
          <w:tcPr>
            <w:tcW w:w="590" w:type="pct"/>
            <w:hideMark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Баннер в рубрике</w:t>
            </w:r>
          </w:p>
        </w:tc>
        <w:tc>
          <w:tcPr>
            <w:tcW w:w="816" w:type="pct"/>
            <w:hideMark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Размер: 270 на 32 пикселей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br/>
            </w:r>
            <w:r w:rsidR="00525733" w:rsidRPr="00AA0FC8">
              <w:rPr>
                <w:rFonts w:eastAsia="Times New Roman"/>
                <w:b w:val="0"/>
                <w:sz w:val="16"/>
                <w:szCs w:val="16"/>
              </w:rPr>
              <w:t>Формат:</w:t>
            </w:r>
            <w:r w:rsidR="00525733" w:rsidRPr="00AA0FC8">
              <w:rPr>
                <w:b w:val="0"/>
              </w:rPr>
              <w:t xml:space="preserve"> </w:t>
            </w:r>
            <w:r w:rsidR="00525733" w:rsidRPr="00AA0FC8">
              <w:rPr>
                <w:rFonts w:eastAsia="Times New Roman"/>
                <w:b w:val="0"/>
                <w:sz w:val="16"/>
                <w:szCs w:val="16"/>
              </w:rPr>
              <w:t>PNG-24, без прозрачности, анимация запрещена</w:t>
            </w:r>
          </w:p>
        </w:tc>
        <w:tc>
          <w:tcPr>
            <w:tcW w:w="1357" w:type="pct"/>
            <w:hideMark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0E5D655F" wp14:editId="3006ABDA">
                  <wp:extent cx="1906905" cy="269240"/>
                  <wp:effectExtent l="19050" t="0" r="0" b="0"/>
                  <wp:docPr id="6" name="Рисунок 6" descr="http://static.2gis.com/i/4717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2gis.com/i/4717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26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7" w:type="pct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  <w:t xml:space="preserve">Баннер останавливает на себе внимание потенциальных клиентов и заметно выделяет вас на фоне списка всех фирм рубрики. </w:t>
            </w:r>
          </w:p>
        </w:tc>
      </w:tr>
      <w:tr w:rsidR="00CA5A5F" w:rsidRPr="00AA0FC8" w:rsidTr="00017E05">
        <w:tc>
          <w:tcPr>
            <w:tcW w:w="590" w:type="pct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Комментарий к фирме</w:t>
            </w:r>
          </w:p>
        </w:tc>
        <w:tc>
          <w:tcPr>
            <w:tcW w:w="2173" w:type="pct"/>
            <w:gridSpan w:val="2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  <w:t>Максимальный объем: 920 символов (включая пробелы и знаки препинания)</w:t>
            </w:r>
          </w:p>
        </w:tc>
        <w:tc>
          <w:tcPr>
            <w:tcW w:w="2237" w:type="pct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Комментарий позволяет объяснить клиенту, чем вы отличаетесь от всех конкурентов. Размещается без привязки к рубрикам.</w:t>
            </w:r>
          </w:p>
        </w:tc>
      </w:tr>
      <w:tr w:rsidR="00CA5A5F" w:rsidRPr="00AA0FC8" w:rsidTr="00017E05">
        <w:tc>
          <w:tcPr>
            <w:tcW w:w="590" w:type="pct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Рекламная ссылка</w:t>
            </w:r>
          </w:p>
        </w:tc>
        <w:tc>
          <w:tcPr>
            <w:tcW w:w="2173" w:type="pct"/>
            <w:gridSpan w:val="2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Длина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алиаса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 (отображаемой части ссылки) — не более 35 символов.</w:t>
            </w:r>
          </w:p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Длина всей ссылки — не более 1024 символов</w:t>
            </w:r>
          </w:p>
        </w:tc>
        <w:tc>
          <w:tcPr>
            <w:tcW w:w="2237" w:type="pct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Ссылка на внешний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интернет-ресурс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, содержащий информацию о компании, товаре, какой-либо акции и т.</w:t>
            </w:r>
            <w:r w:rsidR="006D67D9"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 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п. Располагается под ссылкой на сайт вашей компании и может вести как на определенные страницы, так и на другие источники. Текст ссылки может быть любым. Отображается во всех ваших рубриках. Размещается без привязки к рубрикам.</w:t>
            </w:r>
          </w:p>
        </w:tc>
      </w:tr>
      <w:tr w:rsidR="00CA5A5F" w:rsidRPr="00AA0FC8" w:rsidTr="00017E05">
        <w:tc>
          <w:tcPr>
            <w:tcW w:w="590" w:type="pct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Объявление</w:t>
            </w:r>
          </w:p>
        </w:tc>
        <w:tc>
          <w:tcPr>
            <w:tcW w:w="2173" w:type="pct"/>
            <w:gridSpan w:val="2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</w:p>
        </w:tc>
        <w:tc>
          <w:tcPr>
            <w:tcW w:w="2237" w:type="pct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Объявление — рекламный блок отображается в результатах поиска, в карточке организации-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нерекламодателя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 и содержит предложение организации из той же сферы деятельности. Отображение рекламного блока в течение срока оказания Услуг, согласованного Сторонами в Бланке заказа на Размещение рекламы, осуществляется в Приложениях в соответствии с алгоритмом поиска, заданным в Продуктах 2ГИС, который может учитывать приобретенный Заказчиком приоритет, рубрики нахождения рекламируемого предприятия, расположение Заказчика относительно организации-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нерекламодателя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/потребителя и другие факторы. В результате чего Исполнитель не гарантирует отображение рекламного блока в Приложениях и его сроки.</w:t>
            </w:r>
          </w:p>
        </w:tc>
      </w:tr>
      <w:tr w:rsidR="00CA5A5F" w:rsidRPr="00AA0FC8" w:rsidTr="00017E05">
        <w:tc>
          <w:tcPr>
            <w:tcW w:w="590" w:type="pct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Микрокомментарий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2173" w:type="pct"/>
            <w:gridSpan w:val="2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Максимальный объем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микрокомментария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 — 70 символов.</w:t>
            </w:r>
          </w:p>
        </w:tc>
        <w:tc>
          <w:tcPr>
            <w:tcW w:w="2237" w:type="pct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  <w:t xml:space="preserve">Микрокомментарий —  это текстовый блок под названием компании, отображается в результатах поиска. Виден всем при закрытой карточке компании. </w:t>
            </w:r>
          </w:p>
        </w:tc>
      </w:tr>
      <w:tr w:rsidR="00CA5A5F" w:rsidRPr="00AA0FC8" w:rsidTr="00017E05">
        <w:tc>
          <w:tcPr>
            <w:tcW w:w="590" w:type="pct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Приоритет в рубрике 2, 3, 4-го порядка для одинарного баннера в рубрике</w:t>
            </w:r>
          </w:p>
        </w:tc>
        <w:tc>
          <w:tcPr>
            <w:tcW w:w="2173" w:type="pct"/>
            <w:gridSpan w:val="2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</w:p>
        </w:tc>
        <w:tc>
          <w:tcPr>
            <w:tcW w:w="2237" w:type="pct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  <w:t>Приоритет в рубрике позволяет разместить баннер, а, следовательно, и всю рекламную информацию, над общим алфавитным списком в выбранной рекламодателем рубрике. При ее открытии компанию рекламодателя будут видеть в числе первых! Приоритет особенно эффективен в случае, если в рубрике большое количество фирм, а название компании рекламодателя начинается с последних букв алфавита. Чем выше уровень приоритета, тем ваша компания выше в списке.</w:t>
            </w:r>
          </w:p>
        </w:tc>
      </w:tr>
      <w:tr w:rsidR="00CA5A5F" w:rsidRPr="00AA0FC8" w:rsidTr="00017E05">
        <w:tc>
          <w:tcPr>
            <w:tcW w:w="590" w:type="pct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Дополнительная рубрика свыше 5 бесплатных</w:t>
            </w:r>
          </w:p>
        </w:tc>
        <w:tc>
          <w:tcPr>
            <w:tcW w:w="2173" w:type="pct"/>
            <w:gridSpan w:val="2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</w:p>
        </w:tc>
        <w:tc>
          <w:tcPr>
            <w:tcW w:w="2237" w:type="pct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Комментарий или статья из рекламного пакета по умолчанию могут отображаться максимум в 5 бесплатных рубриках. Вы можете приобрести дополнительную рубрику свыше 5 бесплатных. Это рубрика, в которой будет отображаться комментарий или статья для усиления присутствия среди конкурентов в ваших других сферах деятельности.</w:t>
            </w:r>
          </w:p>
        </w:tc>
      </w:tr>
      <w:tr w:rsidR="00CA5A5F" w:rsidRPr="00AA0FC8" w:rsidTr="00017E05">
        <w:tc>
          <w:tcPr>
            <w:tcW w:w="590" w:type="pct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Выгодные покупки с 2ГИС</w:t>
            </w:r>
          </w:p>
        </w:tc>
        <w:tc>
          <w:tcPr>
            <w:tcW w:w="2173" w:type="pct"/>
            <w:gridSpan w:val="2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Заголовок — до 70 символов; блок «Условия предоставления» — до 300 символов. Обязательно указать срок действия акции.</w:t>
            </w:r>
          </w:p>
        </w:tc>
        <w:tc>
          <w:tcPr>
            <w:tcW w:w="2237" w:type="pct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Ваши самые заманчивые предложения будут оформлены в виде купона, расположенного рядом с названием вашей компании в справочнике. Необходимо указать размер скидки, условия и сроки акции.</w:t>
            </w:r>
          </w:p>
        </w:tc>
      </w:tr>
      <w:tr w:rsidR="00CA5A5F" w:rsidRPr="00AA0FC8" w:rsidTr="00017E05">
        <w:tc>
          <w:tcPr>
            <w:tcW w:w="590" w:type="pct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lastRenderedPageBreak/>
              <w:t>Рекламная статья</w:t>
            </w:r>
          </w:p>
        </w:tc>
        <w:tc>
          <w:tcPr>
            <w:tcW w:w="816" w:type="pct"/>
          </w:tcPr>
          <w:p w:rsidR="001A74C1" w:rsidRPr="00AA0FC8" w:rsidRDefault="001A74C1" w:rsidP="001A74C1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Объем: 1 лист</w:t>
            </w:r>
          </w:p>
          <w:p w:rsidR="00525733" w:rsidRPr="00AA0FC8" w:rsidRDefault="00525733" w:rsidP="00525733">
            <w:pPr>
              <w:spacing w:after="0" w:line="259" w:lineRule="auto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Размер до 120 Кб, ширина окна 750 пикселей (растягивание по ширине допустимо). 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br/>
              <w:t>Высота неограниченна.</w:t>
            </w:r>
          </w:p>
          <w:p w:rsidR="001A4AB3" w:rsidRPr="00AA0FC8" w:rsidRDefault="00525733" w:rsidP="0052573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Формат: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chm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 (HTML4, css3), анимация запрещена, без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flash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-элементов, без скриптов (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Java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, PHP и т. п.)</w:t>
            </w:r>
          </w:p>
        </w:tc>
        <w:tc>
          <w:tcPr>
            <w:tcW w:w="1357" w:type="pct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0AFBA8D5" wp14:editId="7388B6A9">
                  <wp:extent cx="1906905" cy="1346835"/>
                  <wp:effectExtent l="19050" t="0" r="0" b="0"/>
                  <wp:docPr id="25" name="Рисунок 25" descr="http://static.2gis.com/i/4734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tatic.2gis.com/i/4734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346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7" w:type="pct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  <w:t>Рекламная статья до 120 Кб. Рекламная статья позволит не только рассказать о вас больше, но и показать, как выглядят ваши товары или услуги. Размещается без привязки к рубрикам.</w:t>
            </w:r>
          </w:p>
        </w:tc>
      </w:tr>
      <w:tr w:rsidR="001A4AB3" w:rsidRPr="00AA0FC8" w:rsidTr="00B56490">
        <w:tc>
          <w:tcPr>
            <w:tcW w:w="5000" w:type="pct"/>
            <w:gridSpan w:val="4"/>
            <w:hideMark/>
          </w:tcPr>
          <w:p w:rsidR="001A4AB3" w:rsidRPr="00AA0FC8" w:rsidRDefault="001A4AB3" w:rsidP="001A4AB3">
            <w:pPr>
              <w:spacing w:after="0"/>
              <w:ind w:right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  <w:t>МЕДИЙНО-КОНТЕКСТНЫЕ ПОЗИЦИИ</w:t>
            </w:r>
          </w:p>
        </w:tc>
      </w:tr>
      <w:tr w:rsidR="00CA5A5F" w:rsidRPr="00AA0FC8" w:rsidTr="00017E05">
        <w:tc>
          <w:tcPr>
            <w:tcW w:w="590" w:type="pct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Контекстный модуль под окном справочника</w:t>
            </w:r>
          </w:p>
        </w:tc>
        <w:tc>
          <w:tcPr>
            <w:tcW w:w="816" w:type="pct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Размер: 319 на 57 пикселей</w:t>
            </w:r>
          </w:p>
          <w:p w:rsidR="001A4AB3" w:rsidRPr="00AA0FC8" w:rsidRDefault="00570131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sz w:val="16"/>
                <w:szCs w:val="16"/>
              </w:rPr>
              <w:t>Формат: PNG-24, без прозрачности, анимация запрещена</w:t>
            </w:r>
          </w:p>
        </w:tc>
        <w:tc>
          <w:tcPr>
            <w:tcW w:w="1357" w:type="pct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5ED475F1" wp14:editId="17BD84D5">
                  <wp:extent cx="1906905" cy="340360"/>
                  <wp:effectExtent l="19050" t="0" r="0" b="0"/>
                  <wp:docPr id="41" name="Рисунок 41" descr="http://static.2gis.com/i/4746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tatic.2gis.com/i/4746.jp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7" w:type="pct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  <w:t>Баннер увеличенного размера, который видно сразу после выбора пользователем рубрики. На этой позиции может размещаться всего 1 рекламодатель. При клике на баннер раскроется карточка вашей компании.</w:t>
            </w:r>
          </w:p>
        </w:tc>
      </w:tr>
      <w:tr w:rsidR="00CA5A5F" w:rsidRPr="00AA0FC8" w:rsidTr="00017E05">
        <w:trPr>
          <w:trHeight w:val="4243"/>
        </w:trPr>
        <w:tc>
          <w:tcPr>
            <w:tcW w:w="590" w:type="pct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Логотип на карте во всех </w:t>
            </w:r>
            <w:r w:rsidR="00CA5A5F"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масштабах в рубрике 1-го уровня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, Логотип на карте во всех масштабах в одной рубрике</w:t>
            </w:r>
            <w:r w:rsidR="00CA5A5F"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 / Логотип на карте во всех масштабах в рубрике 1-го уровня </w:t>
            </w:r>
            <w:r w:rsidR="00CA5A5F" w:rsidRPr="00AA0FC8">
              <w:rPr>
                <w:rFonts w:eastAsia="Times New Roman"/>
                <w:b w:val="0"/>
                <w:color w:val="auto"/>
                <w:sz w:val="16"/>
                <w:szCs w:val="16"/>
                <w:lang w:val="en-US" w:eastAsia="ru-RU"/>
              </w:rPr>
              <w:t>VIP</w:t>
            </w:r>
            <w:r w:rsidR="00CA5A5F"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, Логотип на карте во всех масштабах в одной рубрике </w:t>
            </w:r>
            <w:r w:rsidR="00CA5A5F" w:rsidRPr="00AA0FC8">
              <w:rPr>
                <w:rFonts w:eastAsia="Times New Roman"/>
                <w:b w:val="0"/>
                <w:color w:val="auto"/>
                <w:sz w:val="16"/>
                <w:szCs w:val="16"/>
                <w:lang w:val="en-US" w:eastAsia="ru-RU"/>
              </w:rPr>
              <w:t>VIP</w:t>
            </w:r>
          </w:p>
        </w:tc>
        <w:tc>
          <w:tcPr>
            <w:tcW w:w="816" w:type="pct"/>
          </w:tcPr>
          <w:p w:rsidR="00697C48" w:rsidRPr="00AA0FC8" w:rsidRDefault="00697C48" w:rsidP="00697C4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Размер:</w:t>
            </w:r>
          </w:p>
          <w:p w:rsidR="00697C48" w:rsidRPr="00AA0FC8" w:rsidRDefault="00697C48" w:rsidP="00697C48">
            <w:pPr>
              <w:numPr>
                <w:ilvl w:val="0"/>
                <w:numId w:val="15"/>
              </w:numPr>
              <w:spacing w:after="0"/>
              <w:ind w:right="0"/>
              <w:contextualSpacing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75 на 75 пикселей;</w:t>
            </w:r>
          </w:p>
          <w:p w:rsidR="00697C48" w:rsidRPr="00AA0FC8" w:rsidRDefault="00697C48" w:rsidP="00697C48">
            <w:pPr>
              <w:numPr>
                <w:ilvl w:val="0"/>
                <w:numId w:val="15"/>
              </w:numPr>
              <w:spacing w:after="0"/>
              <w:ind w:right="0"/>
              <w:contextualSpacing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110 на 50 пикселей;</w:t>
            </w:r>
          </w:p>
          <w:p w:rsidR="00697C48" w:rsidRPr="00AA0FC8" w:rsidRDefault="00697C48" w:rsidP="00697C48">
            <w:pPr>
              <w:numPr>
                <w:ilvl w:val="0"/>
                <w:numId w:val="15"/>
              </w:numPr>
              <w:spacing w:after="0"/>
              <w:ind w:right="0"/>
              <w:contextualSpacing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125 на 30 пикселей</w:t>
            </w:r>
          </w:p>
          <w:p w:rsidR="00697C48" w:rsidRPr="00AA0FC8" w:rsidRDefault="00697C48" w:rsidP="00697C48">
            <w:pPr>
              <w:spacing w:after="0"/>
              <w:ind w:right="0"/>
              <w:jc w:val="left"/>
              <w:rPr>
                <w:rFonts w:eastAsia="Calibri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Calibri"/>
                <w:b w:val="0"/>
                <w:color w:val="auto"/>
                <w:sz w:val="16"/>
                <w:szCs w:val="16"/>
              </w:rPr>
              <w:t>Размеры логотипов с обязательной информацией, требуемой законодательством о рекламе:</w:t>
            </w:r>
          </w:p>
          <w:p w:rsidR="00697C48" w:rsidRPr="00AA0FC8" w:rsidRDefault="00697C48" w:rsidP="00697C48">
            <w:pPr>
              <w:numPr>
                <w:ilvl w:val="0"/>
                <w:numId w:val="15"/>
              </w:numPr>
              <w:spacing w:after="0"/>
              <w:ind w:right="0"/>
              <w:contextualSpacing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75 на 90 пикселей;</w:t>
            </w:r>
          </w:p>
          <w:p w:rsidR="00697C48" w:rsidRPr="00AA0FC8" w:rsidRDefault="00697C48" w:rsidP="00697C48">
            <w:pPr>
              <w:numPr>
                <w:ilvl w:val="0"/>
                <w:numId w:val="15"/>
              </w:numPr>
              <w:spacing w:after="0"/>
              <w:ind w:right="0"/>
              <w:contextualSpacing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110 на 61 пиксель;</w:t>
            </w:r>
          </w:p>
          <w:p w:rsidR="00697C48" w:rsidRPr="00AA0FC8" w:rsidRDefault="00697C48" w:rsidP="00697C48">
            <w:pPr>
              <w:numPr>
                <w:ilvl w:val="0"/>
                <w:numId w:val="15"/>
              </w:numPr>
              <w:spacing w:after="0"/>
              <w:ind w:right="0"/>
              <w:contextualSpacing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125 на 54 пикселя;</w:t>
            </w:r>
          </w:p>
          <w:p w:rsidR="00697C48" w:rsidRPr="00AA0FC8" w:rsidRDefault="00697C48" w:rsidP="001A4AB3">
            <w:pPr>
              <w:numPr>
                <w:ilvl w:val="0"/>
                <w:numId w:val="15"/>
              </w:numPr>
              <w:spacing w:after="0"/>
              <w:ind w:right="0"/>
              <w:contextualSpacing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125 на 70 пикселей.</w:t>
            </w:r>
          </w:p>
          <w:p w:rsidR="001A4AB3" w:rsidRPr="00AA0FC8" w:rsidRDefault="00570131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Формат: PNG-24, прозрачность допустима, анимация запрещена</w:t>
            </w:r>
          </w:p>
        </w:tc>
        <w:tc>
          <w:tcPr>
            <w:tcW w:w="1357" w:type="pct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5C9D9088" wp14:editId="23BE913E">
                  <wp:extent cx="715645" cy="694690"/>
                  <wp:effectExtent l="19050" t="0" r="8255" b="0"/>
                  <wp:docPr id="42" name="Рисунок 42" descr="http://static.2gis.com/i/4722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tatic.2gis.com/i/4722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69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60D6B736" wp14:editId="283F7B98">
                  <wp:extent cx="1049020" cy="461010"/>
                  <wp:effectExtent l="19050" t="0" r="0" b="0"/>
                  <wp:docPr id="43" name="Рисунок 43" descr="http://static.2gis.com/i/4725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atic.2gis.com/i/4725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26753C0E" wp14:editId="7A8DA3A6">
                  <wp:extent cx="1190625" cy="325755"/>
                  <wp:effectExtent l="19050" t="0" r="9525" b="0"/>
                  <wp:docPr id="44" name="Рисунок 44" descr="http://static.2gis.com/i/4729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atic.2gis.com/i/4729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26CC0AD9" wp14:editId="7CC8DDE7">
                  <wp:extent cx="1049020" cy="602615"/>
                  <wp:effectExtent l="19050" t="0" r="0" b="0"/>
                  <wp:docPr id="45" name="Рисунок 45" descr="http://static.2gis.com/i/4733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tatic.2gis.com/i/4733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60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7" w:type="pct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noProof/>
                <w:color w:val="auto"/>
                <w:sz w:val="16"/>
                <w:szCs w:val="16"/>
                <w:lang w:eastAsia="ru-RU"/>
              </w:rPr>
              <w:t>Логотип на карте во всех масштабах в рубрике 1-го уровня:</w:t>
            </w: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  <w:t xml:space="preserve"> мини-макет, который прикрепляется к зданию компании, и отображается на карте при заходе в рубрики третьего уровня указанной рубрики 1-го уровня. Это указатель, по которому ваши клиенты видят месторасположение фирмы на карте. По щелчку на логотип открывается информация о компании в окне справочника. Логотип отображается на карте во всех возможных масштабах. Размещается без привязки к рубрикам.</w:t>
            </w:r>
          </w:p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</w:p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noProof/>
                <w:color w:val="auto"/>
                <w:sz w:val="16"/>
                <w:szCs w:val="16"/>
                <w:lang w:eastAsia="ru-RU"/>
              </w:rPr>
              <w:t xml:space="preserve">Логотип на карте во всех масштабах в одной рубрике: 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мини-макет на карте в любом масштабе в одной рубрике 3-го уровня. Прикрепляется к зданию компании, отображается на карте при заходе в рубрики третьего уровня указанной рубрики 3-го уровня. Это указатель, по которому ваши клиенты видят месторасположение фирмы на карте. По щелчку на логотип открывается информация о компании в окне справочника. Логотип отображается на карте во всех возможных масштабах. </w:t>
            </w:r>
          </w:p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Размещается без привязки к рубрикам.</w:t>
            </w:r>
          </w:p>
        </w:tc>
      </w:tr>
      <w:tr w:rsidR="00CA5A5F" w:rsidRPr="00AA0FC8" w:rsidTr="00017E05">
        <w:trPr>
          <w:trHeight w:val="562"/>
        </w:trPr>
        <w:tc>
          <w:tcPr>
            <w:tcW w:w="590" w:type="pct"/>
            <w:vMerge w:val="restart"/>
          </w:tcPr>
          <w:p w:rsidR="00225FCE" w:rsidRPr="00AA0FC8" w:rsidRDefault="00225FCE" w:rsidP="00CA5A5F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Медийно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-контекстный баннер</w:t>
            </w:r>
            <w:r w:rsidR="00CA5A5F"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 /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Медийно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-контекстный баннер 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val="en-US" w:eastAsia="ru-RU"/>
              </w:rPr>
              <w:t>VIP</w:t>
            </w:r>
          </w:p>
        </w:tc>
        <w:tc>
          <w:tcPr>
            <w:tcW w:w="816" w:type="pct"/>
          </w:tcPr>
          <w:p w:rsidR="001A74C1" w:rsidRPr="00AA0FC8" w:rsidRDefault="001A74C1" w:rsidP="001A74C1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Размер: 392 на 64 пикселя</w:t>
            </w:r>
          </w:p>
          <w:p w:rsidR="001A74C1" w:rsidRPr="00AA0FC8" w:rsidRDefault="001A74C1" w:rsidP="001A74C1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Формат: </w:t>
            </w:r>
            <w:hyperlink w:anchor="_Требования_к_HTML5-баннеру" w:history="1">
              <w:r w:rsidR="009E4E89" w:rsidRPr="00AA0FC8">
                <w:rPr>
                  <w:rStyle w:val="a9"/>
                  <w:rFonts w:eastAsia="Times New Roman"/>
                  <w:b w:val="0"/>
                  <w:sz w:val="16"/>
                  <w:szCs w:val="16"/>
                  <w:lang w:val="en-US" w:eastAsia="ru-RU"/>
                </w:rPr>
                <w:t>HTML</w:t>
              </w:r>
              <w:r w:rsidR="009E4E89" w:rsidRPr="00AA0FC8">
                <w:rPr>
                  <w:rStyle w:val="a9"/>
                  <w:rFonts w:eastAsia="Times New Roman"/>
                  <w:b w:val="0"/>
                  <w:sz w:val="16"/>
                  <w:szCs w:val="16"/>
                  <w:lang w:eastAsia="ru-RU"/>
                </w:rPr>
                <w:t>5</w:t>
              </w:r>
            </w:hyperlink>
            <w:r w:rsidR="009E4E89"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.</w:t>
            </w:r>
          </w:p>
          <w:p w:rsidR="001A74C1" w:rsidRPr="00AA0FC8" w:rsidRDefault="001A74C1" w:rsidP="001A74C1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Вес: до 950 Кб</w:t>
            </w:r>
          </w:p>
          <w:p w:rsidR="00225FCE" w:rsidRPr="00AA0FC8" w:rsidRDefault="001A74C1" w:rsidP="001A74C1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Calibri"/>
                <w:b w:val="0"/>
                <w:color w:val="auto"/>
                <w:sz w:val="16"/>
                <w:szCs w:val="16"/>
                <w:lang w:eastAsia="ru-RU"/>
              </w:rPr>
              <w:t>Не более 2 кадров (третий кадр используется только для информации, обязательной для размещения в рекламном материале согласно действующему законодательству)</w:t>
            </w:r>
          </w:p>
        </w:tc>
        <w:tc>
          <w:tcPr>
            <w:tcW w:w="1357" w:type="pct"/>
          </w:tcPr>
          <w:p w:rsidR="00225FCE" w:rsidRPr="00AA0FC8" w:rsidRDefault="00225FCE" w:rsidP="001A4AB3">
            <w:pPr>
              <w:spacing w:after="0"/>
              <w:ind w:right="0"/>
              <w:jc w:val="center"/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Cs/>
                <w:noProof/>
                <w:color w:val="auto"/>
                <w:sz w:val="16"/>
                <w:szCs w:val="16"/>
              </w:rPr>
              <w:drawing>
                <wp:inline distT="0" distB="0" distL="0" distR="0" wp14:anchorId="40F5D42A" wp14:editId="31D922CE">
                  <wp:extent cx="2044573" cy="325034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МКБ для требований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668" cy="343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7" w:type="pct"/>
          </w:tcPr>
          <w:p w:rsidR="00225FCE" w:rsidRPr="00AA0FC8" w:rsidRDefault="00225FCE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  <w:t>Расположен в специальной выделенной области в левом нижнем углу экрана при выборе рубрики на 2gis.</w:t>
            </w: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val="en-US" w:eastAsia="ru-RU"/>
              </w:rPr>
              <w:t>kz</w:t>
            </w: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  <w:t>.</w:t>
            </w:r>
          </w:p>
        </w:tc>
      </w:tr>
      <w:tr w:rsidR="00CA5A5F" w:rsidRPr="00AA0FC8" w:rsidTr="00017E05">
        <w:trPr>
          <w:trHeight w:val="562"/>
        </w:trPr>
        <w:tc>
          <w:tcPr>
            <w:tcW w:w="590" w:type="pct"/>
            <w:vMerge/>
          </w:tcPr>
          <w:p w:rsidR="00225FCE" w:rsidRPr="00AA0FC8" w:rsidRDefault="00225FCE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</w:p>
        </w:tc>
        <w:tc>
          <w:tcPr>
            <w:tcW w:w="816" w:type="pct"/>
          </w:tcPr>
          <w:p w:rsidR="001A74C1" w:rsidRPr="00AA0FC8" w:rsidRDefault="001A74C1" w:rsidP="001A74C1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Для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медийной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выдачи изготавливается 2 макета:</w:t>
            </w:r>
          </w:p>
          <w:p w:rsidR="001A74C1" w:rsidRPr="00AA0FC8" w:rsidRDefault="001A74C1" w:rsidP="001A74C1">
            <w:pPr>
              <w:pStyle w:val="a4"/>
              <w:numPr>
                <w:ilvl w:val="0"/>
                <w:numId w:val="13"/>
              </w:num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304 на 530 пикселей (нижние 100 пикселей не должны быть заняты информацией, так как могут быть обрезаны до 430 пикселей по высоте карточки-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нерекламодателя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, </w:t>
            </w:r>
            <w:hyperlink w:anchor="_Требования_к_HTML5-баннеру" w:history="1">
              <w:r w:rsidR="00BF3857" w:rsidRPr="00AA0FC8">
                <w:rPr>
                  <w:rStyle w:val="a9"/>
                  <w:rFonts w:eastAsia="Times New Roman"/>
                  <w:b w:val="0"/>
                  <w:sz w:val="16"/>
                  <w:szCs w:val="16"/>
                  <w:lang w:val="en-US" w:eastAsia="ru-RU"/>
                </w:rPr>
                <w:t>HTML</w:t>
              </w:r>
              <w:r w:rsidR="00BF3857" w:rsidRPr="00AA0FC8">
                <w:rPr>
                  <w:rStyle w:val="a9"/>
                  <w:rFonts w:eastAsia="Times New Roman"/>
                  <w:b w:val="0"/>
                  <w:sz w:val="16"/>
                  <w:szCs w:val="16"/>
                  <w:lang w:eastAsia="ru-RU"/>
                </w:rPr>
                <w:t>5</w:t>
              </w:r>
            </w:hyperlink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;</w:t>
            </w:r>
          </w:p>
          <w:p w:rsidR="001A74C1" w:rsidRPr="00AA0FC8" w:rsidRDefault="001A74C1" w:rsidP="001A74C1">
            <w:pPr>
              <w:pStyle w:val="a4"/>
              <w:numPr>
                <w:ilvl w:val="0"/>
                <w:numId w:val="13"/>
              </w:num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392 на 64 пикселя, </w:t>
            </w:r>
            <w:hyperlink w:anchor="_Требования_к_HTML5-баннеру" w:history="1">
              <w:r w:rsidR="00BF3857" w:rsidRPr="00AA0FC8">
                <w:rPr>
                  <w:rStyle w:val="a9"/>
                  <w:rFonts w:eastAsia="Times New Roman"/>
                  <w:b w:val="0"/>
                  <w:sz w:val="16"/>
                  <w:szCs w:val="16"/>
                  <w:lang w:val="en-US" w:eastAsia="ru-RU"/>
                </w:rPr>
                <w:t>HTML5</w:t>
              </w:r>
            </w:hyperlink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.</w:t>
            </w:r>
          </w:p>
          <w:p w:rsidR="00225FCE" w:rsidRPr="00AA0FC8" w:rsidRDefault="001A74C1" w:rsidP="001A74C1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Вес: до 950 Кб</w:t>
            </w:r>
          </w:p>
        </w:tc>
        <w:tc>
          <w:tcPr>
            <w:tcW w:w="1357" w:type="pct"/>
          </w:tcPr>
          <w:p w:rsidR="00225FCE" w:rsidRPr="00AA0FC8" w:rsidRDefault="00225FCE" w:rsidP="001A4AB3">
            <w:pPr>
              <w:spacing w:after="0"/>
              <w:ind w:right="0"/>
              <w:jc w:val="center"/>
              <w:rPr>
                <w:rFonts w:eastAsia="Times New Roman"/>
                <w:bCs/>
                <w:noProof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Cs/>
                <w:noProof/>
                <w:color w:val="auto"/>
                <w:sz w:val="16"/>
                <w:szCs w:val="16"/>
              </w:rPr>
              <w:drawing>
                <wp:inline distT="0" distB="0" distL="0" distR="0" wp14:anchorId="7219009D" wp14:editId="443987B0">
                  <wp:extent cx="2011680" cy="1975485"/>
                  <wp:effectExtent l="0" t="0" r="762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975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25FCE" w:rsidRPr="00AA0FC8" w:rsidRDefault="00225FCE" w:rsidP="001A4AB3">
            <w:pPr>
              <w:spacing w:after="0"/>
              <w:ind w:right="0"/>
              <w:jc w:val="center"/>
              <w:rPr>
                <w:rFonts w:eastAsia="Times New Roman"/>
                <w:bCs/>
                <w:noProof/>
                <w:color w:val="auto"/>
                <w:sz w:val="16"/>
                <w:szCs w:val="16"/>
              </w:rPr>
            </w:pPr>
          </w:p>
        </w:tc>
        <w:tc>
          <w:tcPr>
            <w:tcW w:w="2237" w:type="pct"/>
          </w:tcPr>
          <w:p w:rsidR="00225FCE" w:rsidRPr="00AA0FC8" w:rsidRDefault="00225FCE" w:rsidP="00225FCE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  <w:t>Расположен в специальной выделенной области в правой части экрана при выборе рубрики на 2gis.</w:t>
            </w:r>
            <w:proofErr w:type="spellStart"/>
            <w:r w:rsidR="00582846" w:rsidRPr="00AA0FC8">
              <w:rPr>
                <w:b w:val="0"/>
                <w:color w:val="auto"/>
                <w:sz w:val="16"/>
              </w:rPr>
              <w:t>kz</w:t>
            </w:r>
            <w:proofErr w:type="spellEnd"/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  <w:t xml:space="preserve">. 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Высота МКБ в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медийной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 выдаче может варьироваться от</w:t>
            </w:r>
            <w:r w:rsidR="008E7891"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 430 до 53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0 пикселей, в зависимости от того какая карточка рядом с ним — рекламодателя или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нерекламодателя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.</w:t>
            </w:r>
          </w:p>
          <w:p w:rsidR="00225FCE" w:rsidRPr="00AA0FC8" w:rsidRDefault="00225FCE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</w:p>
        </w:tc>
      </w:tr>
      <w:tr w:rsidR="001A4AB3" w:rsidRPr="00AA0FC8" w:rsidTr="00B56490">
        <w:tc>
          <w:tcPr>
            <w:tcW w:w="5000" w:type="pct"/>
            <w:gridSpan w:val="4"/>
          </w:tcPr>
          <w:p w:rsidR="001A4AB3" w:rsidRPr="00AA0FC8" w:rsidRDefault="001A4AB3" w:rsidP="001A4AB3">
            <w:pPr>
              <w:spacing w:after="0"/>
              <w:ind w:right="0"/>
              <w:jc w:val="center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Cs/>
                <w:color w:val="auto"/>
                <w:sz w:val="16"/>
                <w:szCs w:val="16"/>
                <w:lang w:eastAsia="ru-RU"/>
              </w:rPr>
              <w:t>МЕДИЙНЫЕ ПОЗИЦИИ</w:t>
            </w:r>
          </w:p>
        </w:tc>
      </w:tr>
      <w:tr w:rsidR="00CA5A5F" w:rsidRPr="00AA0FC8" w:rsidTr="00017E05">
        <w:tc>
          <w:tcPr>
            <w:tcW w:w="590" w:type="pct"/>
          </w:tcPr>
          <w:p w:rsidR="001A4AB3" w:rsidRPr="00AA0FC8" w:rsidRDefault="001A4AB3" w:rsidP="00BF3857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Smart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-баннер</w:t>
            </w:r>
            <w:r w:rsidR="00CA5A5F"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/ </w:t>
            </w:r>
            <w:proofErr w:type="spellStart"/>
            <w:r w:rsidR="00CA5A5F"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Smart</w:t>
            </w:r>
            <w:proofErr w:type="spellEnd"/>
            <w:r w:rsidR="00CA5A5F"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-баннер </w:t>
            </w:r>
            <w:r w:rsidR="00CA5A5F" w:rsidRPr="00AA0FC8">
              <w:rPr>
                <w:rFonts w:eastAsia="Times New Roman"/>
                <w:b w:val="0"/>
                <w:color w:val="auto"/>
                <w:sz w:val="16"/>
                <w:szCs w:val="16"/>
                <w:lang w:val="en-US" w:eastAsia="ru-RU"/>
              </w:rPr>
              <w:t>VIP</w:t>
            </w:r>
          </w:p>
        </w:tc>
        <w:tc>
          <w:tcPr>
            <w:tcW w:w="816" w:type="pct"/>
          </w:tcPr>
          <w:p w:rsidR="003407F1" w:rsidRPr="00AA0FC8" w:rsidRDefault="003407F1" w:rsidP="003407F1">
            <w:pPr>
              <w:spacing w:after="0"/>
              <w:ind w:right="0"/>
              <w:jc w:val="left"/>
              <w:rPr>
                <w:rFonts w:eastAsia="Times New Roman"/>
                <w:b w:val="0"/>
                <w:i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Формат: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png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, </w:t>
            </w:r>
            <w:hyperlink w:anchor="_Требования_к_HTML5-баннеру" w:history="1">
              <w:r w:rsidR="00BF3857" w:rsidRPr="00AA0FC8">
                <w:rPr>
                  <w:rStyle w:val="a9"/>
                  <w:rFonts w:eastAsia="Times New Roman"/>
                  <w:b w:val="0"/>
                  <w:sz w:val="16"/>
                  <w:szCs w:val="16"/>
                  <w:lang w:val="en-US" w:eastAsia="ru-RU"/>
                </w:rPr>
                <w:t>HTML</w:t>
              </w:r>
              <w:r w:rsidR="00BF3857" w:rsidRPr="00AA0FC8">
                <w:rPr>
                  <w:rStyle w:val="a9"/>
                  <w:rFonts w:eastAsia="Times New Roman"/>
                  <w:b w:val="0"/>
                  <w:sz w:val="16"/>
                  <w:szCs w:val="16"/>
                  <w:lang w:eastAsia="ru-RU"/>
                </w:rPr>
                <w:t>5</w:t>
              </w:r>
            </w:hyperlink>
            <w:r w:rsidRPr="00AA0FC8">
              <w:rPr>
                <w:rFonts w:eastAsia="Times New Roman"/>
                <w:b w:val="0"/>
                <w:i/>
                <w:color w:val="auto"/>
                <w:sz w:val="16"/>
                <w:szCs w:val="16"/>
                <w:lang w:eastAsia="ru-RU"/>
              </w:rPr>
              <w:t>.</w:t>
            </w:r>
          </w:p>
          <w:p w:rsidR="003407F1" w:rsidRPr="00AA0FC8" w:rsidRDefault="003407F1" w:rsidP="003407F1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Размер: 300 на 250 пикселей.</w:t>
            </w:r>
          </w:p>
          <w:p w:rsidR="003407F1" w:rsidRPr="00AA0FC8" w:rsidRDefault="003407F1" w:rsidP="003407F1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Вес: до 950 Кб</w:t>
            </w:r>
          </w:p>
          <w:p w:rsidR="003407F1" w:rsidRPr="00AA0FC8" w:rsidRDefault="003407F1" w:rsidP="003407F1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Цвета: 256, индексированные/24 бит.</w:t>
            </w:r>
          </w:p>
          <w:p w:rsidR="003407F1" w:rsidRPr="00AA0FC8" w:rsidRDefault="003407F1" w:rsidP="003407F1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Прозрачность: недопустимо.</w:t>
            </w:r>
          </w:p>
          <w:p w:rsidR="003407F1" w:rsidRPr="00AA0FC8" w:rsidRDefault="003407F1" w:rsidP="003407F1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Разрешение при подготовке макетов: 72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dpi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.</w:t>
            </w:r>
          </w:p>
          <w:p w:rsidR="001A4AB3" w:rsidRPr="00AA0FC8" w:rsidRDefault="003407F1" w:rsidP="003407F1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Анимация: допустимо.</w:t>
            </w:r>
          </w:p>
        </w:tc>
        <w:tc>
          <w:tcPr>
            <w:tcW w:w="1357" w:type="pct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6E174021" wp14:editId="0D041FFD">
                  <wp:extent cx="1906905" cy="1602105"/>
                  <wp:effectExtent l="19050" t="0" r="0" b="0"/>
                  <wp:docPr id="47" name="Рисунок 47" descr="http://static.2gis.com/i/4754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tatic.2gis.com/i/4754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60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7" w:type="pct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  <w:t>Отображается на свободных местах Страницы результатов поиска. Размещается без привязки к рубрикам.</w:t>
            </w:r>
            <w:r w:rsidR="00974DAA"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  <w:t xml:space="preserve"> На этой позиции может размещаться 1 рекламодатель.</w:t>
            </w:r>
          </w:p>
        </w:tc>
      </w:tr>
      <w:tr w:rsidR="00CA5A5F" w:rsidRPr="00AA0FC8" w:rsidTr="00017E05">
        <w:tc>
          <w:tcPr>
            <w:tcW w:w="590" w:type="pct"/>
          </w:tcPr>
          <w:p w:rsidR="001A4AB3" w:rsidRPr="00AA0FC8" w:rsidRDefault="00CA5A5F" w:rsidP="00BF3857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lastRenderedPageBreak/>
              <w:t>Баннер-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небоскреб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/</w:t>
            </w:r>
            <w:r w:rsidR="001A4AB3"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 Баннер-</w:t>
            </w:r>
            <w:proofErr w:type="spellStart"/>
            <w:r w:rsidR="001A4AB3"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небоскреб</w:t>
            </w:r>
            <w:proofErr w:type="spellEnd"/>
            <w:r w:rsidR="001A4AB3"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 </w:t>
            </w:r>
            <w:r w:rsidR="001A4AB3" w:rsidRPr="00AA0FC8">
              <w:rPr>
                <w:rFonts w:eastAsia="Times New Roman"/>
                <w:b w:val="0"/>
                <w:color w:val="auto"/>
                <w:sz w:val="16"/>
                <w:szCs w:val="16"/>
                <w:lang w:val="en-US" w:eastAsia="ru-RU"/>
              </w:rPr>
              <w:t>VIP</w:t>
            </w:r>
          </w:p>
        </w:tc>
        <w:tc>
          <w:tcPr>
            <w:tcW w:w="816" w:type="pct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Размер: 298 на 550 пикселей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br/>
            </w:r>
            <w:r w:rsidR="00570131" w:rsidRPr="00AA0FC8">
              <w:rPr>
                <w:rFonts w:eastAsia="Times New Roman"/>
                <w:b w:val="0"/>
                <w:sz w:val="16"/>
                <w:szCs w:val="16"/>
              </w:rPr>
              <w:t>Формат: PNG-24, без прозрачности, анимация запрещена</w:t>
            </w:r>
          </w:p>
        </w:tc>
        <w:tc>
          <w:tcPr>
            <w:tcW w:w="1357" w:type="pct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724BD2E5" wp14:editId="61E69EEA">
                  <wp:extent cx="1906905" cy="3509010"/>
                  <wp:effectExtent l="19050" t="0" r="0" b="0"/>
                  <wp:docPr id="48" name="Рисунок 48" descr="http://static.2gis.com/i/4758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tatic.2gis.com/i/4758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3509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</w:p>
        </w:tc>
        <w:tc>
          <w:tcPr>
            <w:tcW w:w="2237" w:type="pct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  <w:t>Появляется после загрузки программы и остается на мониторе компьютера до момента поиска в справочнике. Его видят все пользователи 2ГИС вне зависимости от того, что они собрались искать в справочнике. Размещается без привязки к рубрикам.</w:t>
            </w:r>
          </w:p>
        </w:tc>
      </w:tr>
      <w:tr w:rsidR="00CA5A5F" w:rsidRPr="00AA0FC8" w:rsidTr="00017E05">
        <w:tc>
          <w:tcPr>
            <w:tcW w:w="590" w:type="pct"/>
          </w:tcPr>
          <w:p w:rsidR="001A4AB3" w:rsidRPr="00AA0FC8" w:rsidRDefault="00CA5A5F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lastRenderedPageBreak/>
              <w:t>Реклама в печати /</w:t>
            </w:r>
            <w:r w:rsidR="001A4AB3"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 Реклама в печати </w:t>
            </w:r>
            <w:r w:rsidR="001A4AB3" w:rsidRPr="00AA0FC8">
              <w:rPr>
                <w:rFonts w:eastAsia="Times New Roman"/>
                <w:b w:val="0"/>
                <w:color w:val="auto"/>
                <w:sz w:val="16"/>
                <w:szCs w:val="16"/>
                <w:lang w:val="en-US" w:eastAsia="ru-RU"/>
              </w:rPr>
              <w:t>VIP</w:t>
            </w:r>
          </w:p>
        </w:tc>
        <w:tc>
          <w:tcPr>
            <w:tcW w:w="816" w:type="pct"/>
          </w:tcPr>
          <w:p w:rsidR="0083247C" w:rsidRPr="00AA0FC8" w:rsidRDefault="001A4AB3" w:rsidP="0083247C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Размер: 720 на 300 пикселей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br/>
            </w:r>
            <w:r w:rsidR="0083247C"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Цвет: </w:t>
            </w:r>
            <w:r w:rsidR="0083247C" w:rsidRPr="00AA0FC8">
              <w:rPr>
                <w:rFonts w:eastAsia="Times New Roman"/>
                <w:b w:val="0"/>
                <w:color w:val="auto"/>
                <w:sz w:val="16"/>
                <w:szCs w:val="16"/>
                <w:lang w:val="en-US" w:eastAsia="ru-RU"/>
              </w:rPr>
              <w:t>RGB</w:t>
            </w:r>
            <w:r w:rsidR="0083247C"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.</w:t>
            </w:r>
          </w:p>
          <w:p w:rsidR="0083247C" w:rsidRPr="00AA0FC8" w:rsidRDefault="0083247C" w:rsidP="0083247C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Разрешение: от 300 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val="en-US" w:eastAsia="ru-RU"/>
              </w:rPr>
              <w:t>dpi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.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br/>
              <w:t xml:space="preserve">Формат: PNG-24, анимация запрещена </w:t>
            </w:r>
          </w:p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</w:p>
        </w:tc>
        <w:tc>
          <w:tcPr>
            <w:tcW w:w="1357" w:type="pct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676B5D6F" wp14:editId="1CEC50C8">
                  <wp:extent cx="1906905" cy="2516505"/>
                  <wp:effectExtent l="19050" t="0" r="0" b="0"/>
                  <wp:docPr id="49" name="Рисунок 49" descr="http://static.2gis.com/i/4749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tatic.2gis.com/i/4749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2516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7" w:type="pct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  <w:t>Видна всем пользователям в момент предварительного просмотра или печати фрагмента карты. Размещается без привязки к рубрикам.</w:t>
            </w:r>
          </w:p>
        </w:tc>
      </w:tr>
      <w:tr w:rsidR="00CA5A5F" w:rsidRPr="00AA0FC8" w:rsidTr="00017E05">
        <w:tc>
          <w:tcPr>
            <w:tcW w:w="590" w:type="pct"/>
          </w:tcPr>
          <w:p w:rsidR="001A4AB3" w:rsidRPr="00AA0FC8" w:rsidRDefault="00CA5A5F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Рекламный модуль в окне карты / </w:t>
            </w:r>
            <w:r w:rsidR="001A4AB3"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Рекламный модуль в окне карты </w:t>
            </w:r>
            <w:r w:rsidR="001A4AB3" w:rsidRPr="00AA0FC8">
              <w:rPr>
                <w:rFonts w:eastAsia="Times New Roman"/>
                <w:b w:val="0"/>
                <w:color w:val="auto"/>
                <w:sz w:val="16"/>
                <w:szCs w:val="16"/>
                <w:lang w:val="en-US" w:eastAsia="ru-RU"/>
              </w:rPr>
              <w:t>VIP</w:t>
            </w:r>
            <w:r w:rsidR="001A4AB3"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16" w:type="pct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Размер: 152 на 32 пикселя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br/>
            </w:r>
            <w:r w:rsidR="009E4E89" w:rsidRPr="00AA0FC8">
              <w:rPr>
                <w:rFonts w:eastAsia="Times New Roman"/>
                <w:b w:val="0"/>
                <w:sz w:val="16"/>
                <w:szCs w:val="16"/>
              </w:rPr>
              <w:t>Формат: PNG-24, без прозрачности, анимация запрещена</w:t>
            </w:r>
          </w:p>
        </w:tc>
        <w:tc>
          <w:tcPr>
            <w:tcW w:w="1357" w:type="pct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30E3B9E3" wp14:editId="2B5EF9E8">
                  <wp:extent cx="1445895" cy="389890"/>
                  <wp:effectExtent l="19050" t="0" r="1905" b="0"/>
                  <wp:docPr id="50" name="Рисунок 50" descr="http://static.2gis.com/i/4745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tatic.2gis.com/i/4745.jp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38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7" w:type="pct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  <w:t>Расположен в специальной выделенной области в правом нижнем углу экрана. «Пролистывать» модули можно, щелкая по ним правой кнопкой мыши. Вариант баннера, видимый пользователю в течение всего периода работы со справочником и картой. Размещается без привязки к рубрикам.</w:t>
            </w:r>
          </w:p>
        </w:tc>
      </w:tr>
      <w:tr w:rsidR="00CA5A5F" w:rsidRPr="00AA0FC8" w:rsidTr="00017E05">
        <w:tc>
          <w:tcPr>
            <w:tcW w:w="590" w:type="pct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Рекламны</w:t>
            </w:r>
            <w:r w:rsidR="00CA5A5F"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й модуль на стартовой заставке / 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Рекламный модуль на стартовой заставке 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val="en-US" w:eastAsia="ru-RU"/>
              </w:rPr>
              <w:t>VIP</w:t>
            </w:r>
          </w:p>
        </w:tc>
        <w:tc>
          <w:tcPr>
            <w:tcW w:w="816" w:type="pct"/>
          </w:tcPr>
          <w:p w:rsidR="001A4AB3" w:rsidRPr="00AA0FC8" w:rsidRDefault="001A4AB3" w:rsidP="003407F1">
            <w:pPr>
              <w:spacing w:before="100" w:beforeAutospacing="1" w:after="100" w:afterAutospacing="1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Размер для модуля на стартовой заставке: 540 на 264 пикселей</w:t>
            </w:r>
            <w:r w:rsidR="003407F1"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br/>
            </w:r>
            <w:r w:rsidR="009E4E89" w:rsidRPr="00AA0FC8">
              <w:rPr>
                <w:rFonts w:eastAsia="Times New Roman"/>
                <w:b w:val="0"/>
                <w:sz w:val="16"/>
                <w:szCs w:val="16"/>
              </w:rPr>
              <w:t>Формат: PNG-24, без прозрачности, анимация запрещена</w:t>
            </w:r>
          </w:p>
        </w:tc>
        <w:tc>
          <w:tcPr>
            <w:tcW w:w="1357" w:type="pct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75A5F4D9" wp14:editId="7AAF122E">
                  <wp:extent cx="1906905" cy="942975"/>
                  <wp:effectExtent l="19050" t="0" r="0" b="0"/>
                  <wp:docPr id="51" name="Рисунок 51" descr="http://static.2gis.com/i/4737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tatic.2gis.com/i/4737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7" w:type="pct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  <w:t>Виден всем пользователям в момент запуска программы. Самая большая рекламная площадь в 2ГИС. В стоимость входит рекламная статья. Размещается без привязки к рубрикам.</w:t>
            </w:r>
          </w:p>
        </w:tc>
      </w:tr>
      <w:tr w:rsidR="00CA5A5F" w:rsidRPr="00AA0FC8" w:rsidTr="00017E05">
        <w:tc>
          <w:tcPr>
            <w:tcW w:w="590" w:type="pct"/>
            <w:hideMark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Рекламн</w:t>
            </w:r>
            <w:r w:rsidR="00CA5A5F"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ый модуль на финальной заставке /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 Рекламный модуль на финальной заставке 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val="en-US" w:eastAsia="ru-RU"/>
              </w:rPr>
              <w:t>VIP</w:t>
            </w:r>
          </w:p>
        </w:tc>
        <w:tc>
          <w:tcPr>
            <w:tcW w:w="816" w:type="pct"/>
            <w:hideMark/>
          </w:tcPr>
          <w:p w:rsidR="001A4AB3" w:rsidRPr="00AA0FC8" w:rsidRDefault="001A4AB3" w:rsidP="003407F1">
            <w:pPr>
              <w:spacing w:before="100" w:beforeAutospacing="1" w:after="100" w:afterAutospacing="1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Размер для модуля на </w:t>
            </w:r>
            <w:r w:rsidR="001575B5"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финальн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ой заставке: 330 на 210 пикселей</w:t>
            </w:r>
            <w:r w:rsidR="003407F1"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br/>
            </w:r>
            <w:r w:rsidR="009E4E89" w:rsidRPr="00AA0FC8">
              <w:rPr>
                <w:rFonts w:eastAsia="Times New Roman"/>
                <w:b w:val="0"/>
                <w:sz w:val="16"/>
                <w:szCs w:val="16"/>
              </w:rPr>
              <w:t>Формат: PNG-24, без прозрачности, анимация запрещена</w:t>
            </w:r>
          </w:p>
        </w:tc>
        <w:tc>
          <w:tcPr>
            <w:tcW w:w="1357" w:type="pct"/>
            <w:hideMark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2959578A" wp14:editId="6380011A">
                  <wp:extent cx="1906905" cy="1205230"/>
                  <wp:effectExtent l="19050" t="0" r="0" b="0"/>
                  <wp:docPr id="52" name="Рисунок 52" descr="http://static.2gis.com/i/4738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tatic.2gis.com/i/4738.jp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205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7" w:type="pct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  <w:t>Виден всем пользователям в момент закрытия программы. Размещается без привязки к рубрикам.</w:t>
            </w:r>
          </w:p>
        </w:tc>
      </w:tr>
      <w:tr w:rsidR="00CA5A5F" w:rsidRPr="00AA0FC8" w:rsidTr="00017E05">
        <w:tc>
          <w:tcPr>
            <w:tcW w:w="590" w:type="pct"/>
            <w:hideMark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Рекламны</w:t>
            </w:r>
            <w:r w:rsidR="00CA5A5F"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й модуль под окном справочника / 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Рекламный модуль под окном справочника 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val="en-US" w:eastAsia="ru-RU"/>
              </w:rPr>
              <w:t>VIP</w:t>
            </w:r>
          </w:p>
        </w:tc>
        <w:tc>
          <w:tcPr>
            <w:tcW w:w="816" w:type="pct"/>
            <w:hideMark/>
          </w:tcPr>
          <w:p w:rsidR="001A4AB3" w:rsidRPr="00AA0FC8" w:rsidRDefault="001A4AB3" w:rsidP="003407F1">
            <w:pPr>
              <w:spacing w:before="100" w:beforeAutospacing="1" w:after="100" w:afterAutospacing="1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Размер: 319 на 57 пикселей</w:t>
            </w:r>
            <w:r w:rsidR="003407F1"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br/>
            </w:r>
            <w:r w:rsidR="009E4E89"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Формат: PNG-24, без прозрачности, анимация запрещена</w:t>
            </w:r>
          </w:p>
        </w:tc>
        <w:tc>
          <w:tcPr>
            <w:tcW w:w="1357" w:type="pct"/>
            <w:hideMark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40B73696" wp14:editId="4FB5E0CC">
                  <wp:extent cx="1906905" cy="325755"/>
                  <wp:effectExtent l="19050" t="0" r="0" b="0"/>
                  <wp:docPr id="53" name="Рисунок 53" descr="http://static.2gis.com/i/4741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tatic.2gis.com/i/4741.jp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3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7" w:type="pct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  <w:t>Расположен в специальной выделенной области в левом нижнем углу экрана. «Пролистывать» модули можно, щелкая по ним правой кнопкой мыши. наибольший по площади вариант баннера, видимый пользователю в течение всего периода работы со справочником и картой. Размещается без привязки к рубрикам.</w:t>
            </w:r>
          </w:p>
        </w:tc>
      </w:tr>
      <w:tr w:rsidR="00CA5A5F" w:rsidRPr="00AA0FC8" w:rsidTr="00017E05">
        <w:tc>
          <w:tcPr>
            <w:tcW w:w="590" w:type="pct"/>
            <w:hideMark/>
          </w:tcPr>
          <w:p w:rsidR="001A4AB3" w:rsidRPr="00AA0FC8" w:rsidRDefault="00CA5A5F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lastRenderedPageBreak/>
              <w:t>Старт в онлайн-версии /</w:t>
            </w:r>
            <w:r w:rsidR="001A4AB3"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 Старт в онлайн-версии </w:t>
            </w:r>
            <w:r w:rsidR="001A4AB3" w:rsidRPr="00AA0FC8">
              <w:rPr>
                <w:rFonts w:eastAsia="Times New Roman"/>
                <w:b w:val="0"/>
                <w:color w:val="auto"/>
                <w:sz w:val="16"/>
                <w:szCs w:val="16"/>
                <w:lang w:val="en-US" w:eastAsia="ru-RU"/>
              </w:rPr>
              <w:t>VIP</w:t>
            </w:r>
          </w:p>
        </w:tc>
        <w:tc>
          <w:tcPr>
            <w:tcW w:w="816" w:type="pct"/>
            <w:hideMark/>
          </w:tcPr>
          <w:p w:rsidR="003407F1" w:rsidRPr="00AA0FC8" w:rsidRDefault="003407F1" w:rsidP="003407F1">
            <w:pPr>
              <w:spacing w:after="0"/>
              <w:ind w:right="0"/>
              <w:jc w:val="left"/>
              <w:rPr>
                <w:rFonts w:eastAsia="Times New Roman"/>
                <w:b w:val="0"/>
                <w:i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Формат: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png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, </w:t>
            </w:r>
            <w:hyperlink w:anchor="_Требования_к_HTML5-баннеру" w:history="1">
              <w:r w:rsidR="00BF3857" w:rsidRPr="00AA0FC8">
                <w:rPr>
                  <w:rStyle w:val="a9"/>
                  <w:rFonts w:eastAsia="Times New Roman"/>
                  <w:b w:val="0"/>
                  <w:sz w:val="16"/>
                  <w:szCs w:val="16"/>
                  <w:lang w:val="en-US" w:eastAsia="ru-RU"/>
                </w:rPr>
                <w:t>HTML</w:t>
              </w:r>
              <w:r w:rsidR="00BF3857" w:rsidRPr="00AA0FC8">
                <w:rPr>
                  <w:rStyle w:val="a9"/>
                  <w:rFonts w:eastAsia="Times New Roman"/>
                  <w:b w:val="0"/>
                  <w:sz w:val="16"/>
                  <w:szCs w:val="16"/>
                  <w:lang w:eastAsia="ru-RU"/>
                </w:rPr>
                <w:t>5</w:t>
              </w:r>
            </w:hyperlink>
            <w:r w:rsidR="00BF3857"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.</w:t>
            </w:r>
          </w:p>
          <w:p w:rsidR="003407F1" w:rsidRPr="00AA0FC8" w:rsidRDefault="003407F1" w:rsidP="003407F1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Размер: 460 на 160 пикселей.</w:t>
            </w:r>
          </w:p>
          <w:p w:rsidR="003407F1" w:rsidRPr="00AA0FC8" w:rsidRDefault="003407F1" w:rsidP="003407F1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Вес: до 950 Кб</w:t>
            </w:r>
          </w:p>
          <w:p w:rsidR="003407F1" w:rsidRPr="00AA0FC8" w:rsidRDefault="003407F1" w:rsidP="003407F1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Цвета: 256, индексированные/24 бит.</w:t>
            </w:r>
          </w:p>
          <w:p w:rsidR="003407F1" w:rsidRPr="00AA0FC8" w:rsidRDefault="003407F1" w:rsidP="003407F1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Прозрачность: недопустимо.</w:t>
            </w:r>
          </w:p>
          <w:p w:rsidR="003407F1" w:rsidRPr="00AA0FC8" w:rsidRDefault="003407F1" w:rsidP="003407F1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Разрешение при подготовке макетов: 72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dpi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.</w:t>
            </w:r>
          </w:p>
          <w:p w:rsidR="001A4AB3" w:rsidRPr="00AA0FC8" w:rsidRDefault="003407F1" w:rsidP="003407F1">
            <w:pPr>
              <w:spacing w:after="0"/>
              <w:ind w:right="0"/>
              <w:jc w:val="left"/>
              <w:rPr>
                <w:rFonts w:eastAsia="Calibri"/>
                <w:b w:val="0"/>
                <w:i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Анимация: допустимо.</w:t>
            </w:r>
          </w:p>
        </w:tc>
        <w:tc>
          <w:tcPr>
            <w:tcW w:w="1357" w:type="pct"/>
            <w:hideMark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0F7DD6D1" wp14:editId="69A6C832">
                  <wp:extent cx="1906905" cy="659130"/>
                  <wp:effectExtent l="19050" t="0" r="0" b="0"/>
                  <wp:docPr id="54" name="Рисунок 54" descr="http://static.2gis.com/i/4750.jp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tatic.2gis.com/i/4750.jp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7" w:type="pct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  <w:t>Виден всем пользователям при заходе на 2gis.kz. Размещается без привязки к рубрикам.</w:t>
            </w:r>
          </w:p>
        </w:tc>
      </w:tr>
      <w:tr w:rsidR="00CA5A5F" w:rsidRPr="00AA0FC8" w:rsidTr="00017E05">
        <w:tc>
          <w:tcPr>
            <w:tcW w:w="590" w:type="pct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Старт в онлайн-версии</w:t>
            </w:r>
            <w:r w:rsidR="00CA5A5F"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 (с видео) /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 Старт в онлайн-версии (с видео) 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val="en-US" w:eastAsia="ru-RU"/>
              </w:rPr>
              <w:t>VIP</w:t>
            </w:r>
          </w:p>
        </w:tc>
        <w:tc>
          <w:tcPr>
            <w:tcW w:w="816" w:type="pct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Позиция состоит из 3 рекламных материалов</w:t>
            </w:r>
          </w:p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</w:p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color w:val="auto"/>
                <w:sz w:val="16"/>
                <w:szCs w:val="16"/>
                <w:lang w:eastAsia="ru-RU"/>
              </w:rPr>
              <w:t>1. Стартовая заставка</w:t>
            </w:r>
          </w:p>
          <w:p w:rsidR="009E4E89" w:rsidRPr="00AA0FC8" w:rsidRDefault="009E4E89" w:rsidP="009E4E89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Формат: PNG-24.</w:t>
            </w:r>
          </w:p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Размер: 460 на 160 пикселей</w:t>
            </w:r>
          </w:p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Размер на выходе: 460 на 160 пикселей.</w:t>
            </w:r>
          </w:p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Анимация запрещена </w:t>
            </w:r>
          </w:p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</w:p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color w:val="auto"/>
                <w:sz w:val="16"/>
                <w:szCs w:val="16"/>
                <w:lang w:eastAsia="ru-RU"/>
              </w:rPr>
              <w:t>2. Рекламный материал в форме видеоролика</w:t>
            </w:r>
          </w:p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Размер: 640 на 480 пикселей (4:3)</w:t>
            </w:r>
          </w:p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Форматы видео:</w:t>
            </w:r>
          </w:p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mp4. Кодеки: avc1.42E01E, mp4a.40.2</w:t>
            </w:r>
          </w:p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webm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. Кодеки: vp8,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vorbis</w:t>
            </w:r>
            <w:proofErr w:type="spellEnd"/>
          </w:p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ogg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. Кодеки: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theora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vorbis</w:t>
            </w:r>
            <w:proofErr w:type="spellEnd"/>
          </w:p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Частота кадров (FPS): 30</w:t>
            </w:r>
          </w:p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Максимальный вес файла: 2–3 Мб</w:t>
            </w:r>
          </w:p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Аудиобитрейт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: 80–100 кбит/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сек</w:t>
            </w:r>
            <w:proofErr w:type="spellEnd"/>
          </w:p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Уровень громкости: не более 30 дБ</w:t>
            </w:r>
          </w:p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Общий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битрейт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: 480–590 кбит/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сек</w:t>
            </w:r>
            <w:proofErr w:type="spellEnd"/>
          </w:p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Хронометраж — не более 30 секунд</w:t>
            </w:r>
          </w:p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</w:p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color w:val="auto"/>
                <w:sz w:val="16"/>
                <w:szCs w:val="16"/>
                <w:lang w:eastAsia="ru-RU"/>
              </w:rPr>
              <w:t>3. Финальная заставка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 </w:t>
            </w:r>
          </w:p>
          <w:p w:rsidR="001A4AB3" w:rsidRPr="00AA0FC8" w:rsidRDefault="009E4E89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Формат: PNG-24.</w:t>
            </w:r>
            <w:r w:rsidR="001A4AB3"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br/>
              <w:t>Размер: 640 на 480 пикселей</w:t>
            </w:r>
          </w:p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Ссылка перехода при клике на финальный слайд: ссылка может содержать UTM-метку* (эта же ссылка 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lastRenderedPageBreak/>
              <w:t>используется в «ссылке», находящейся в панели управления видео)</w:t>
            </w:r>
          </w:p>
        </w:tc>
        <w:tc>
          <w:tcPr>
            <w:tcW w:w="1357" w:type="pct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lastRenderedPageBreak/>
              <w:drawing>
                <wp:inline distT="0" distB="0" distL="0" distR="0" wp14:anchorId="3E5B0FD0" wp14:editId="467A7CBF">
                  <wp:extent cx="2304771" cy="1077859"/>
                  <wp:effectExtent l="0" t="0" r="635" b="825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Как выглядит видео баннер в продукте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602" cy="1081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7" w:type="pct"/>
          </w:tcPr>
          <w:p w:rsidR="001A4AB3" w:rsidRPr="00AA0FC8" w:rsidRDefault="001A4AB3" w:rsidP="001A4AB3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  <w:t>Виден всем пользователям при заходе на 2gis.</w:t>
            </w: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val="en-US" w:eastAsia="ru-RU"/>
              </w:rPr>
              <w:t>kz</w:t>
            </w: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  <w:t>. Размещается без привязки к рубрикам.</w:t>
            </w:r>
          </w:p>
        </w:tc>
      </w:tr>
      <w:tr w:rsidR="00CA5A5F" w:rsidRPr="00AA0FC8" w:rsidTr="00017E05">
        <w:tc>
          <w:tcPr>
            <w:tcW w:w="590" w:type="pct"/>
          </w:tcPr>
          <w:p w:rsidR="001575B5" w:rsidRPr="00AA0FC8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Баннер в Личном кабинете</w:t>
            </w:r>
          </w:p>
        </w:tc>
        <w:tc>
          <w:tcPr>
            <w:tcW w:w="816" w:type="pct"/>
          </w:tcPr>
          <w:p w:rsidR="001575B5" w:rsidRPr="00AA0FC8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Формат: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png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, </w:t>
            </w:r>
            <w:hyperlink w:anchor="_Требования_к_HTML5-баннеру" w:history="1">
              <w:r w:rsidR="00BF3857" w:rsidRPr="00AA0FC8">
                <w:rPr>
                  <w:rStyle w:val="a9"/>
                  <w:rFonts w:eastAsia="Times New Roman"/>
                  <w:b w:val="0"/>
                  <w:sz w:val="16"/>
                  <w:szCs w:val="16"/>
                  <w:lang w:val="en-US" w:eastAsia="ru-RU"/>
                </w:rPr>
                <w:t>HTML</w:t>
              </w:r>
              <w:r w:rsidR="00BF3857" w:rsidRPr="00AA0FC8">
                <w:rPr>
                  <w:rStyle w:val="a9"/>
                  <w:rFonts w:eastAsia="Times New Roman"/>
                  <w:b w:val="0"/>
                  <w:sz w:val="16"/>
                  <w:szCs w:val="16"/>
                  <w:lang w:eastAsia="ru-RU"/>
                </w:rPr>
                <w:t>5</w:t>
              </w:r>
            </w:hyperlink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, анимация запрещена </w:t>
            </w:r>
          </w:p>
          <w:p w:rsidR="001575B5" w:rsidRPr="00AA0FC8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Размер: 294 на 294 пикселя</w:t>
            </w:r>
          </w:p>
          <w:p w:rsidR="001575B5" w:rsidRPr="00AA0FC8" w:rsidRDefault="001575B5" w:rsidP="001575B5">
            <w:pPr>
              <w:spacing w:after="0"/>
              <w:ind w:right="0"/>
              <w:jc w:val="left"/>
              <w:rPr>
                <w:rFonts w:eastAsia="Times New Roman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Количество слайдов — 2</w:t>
            </w:r>
          </w:p>
        </w:tc>
        <w:tc>
          <w:tcPr>
            <w:tcW w:w="1357" w:type="pct"/>
          </w:tcPr>
          <w:p w:rsidR="001575B5" w:rsidRPr="00AA0FC8" w:rsidRDefault="001575B5" w:rsidP="001575B5">
            <w:pPr>
              <w:jc w:val="center"/>
              <w:rPr>
                <w:rFonts w:eastAsia="Times New Roman"/>
                <w:noProof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noProof/>
                <w:color w:val="auto"/>
                <w:sz w:val="16"/>
                <w:szCs w:val="16"/>
              </w:rPr>
              <w:drawing>
                <wp:inline distT="0" distB="0" distL="0" distR="0" wp14:anchorId="64109196" wp14:editId="6AAE1E67">
                  <wp:extent cx="1391478" cy="1391478"/>
                  <wp:effectExtent l="0" t="0" r="0" b="0"/>
                  <wp:docPr id="10" name="Рисунок 10" descr="C:\Users\an.zadvornova\Downloads\msb-banner-294x29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.zadvornova\Downloads\msb-banner-294x29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103" cy="140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7" w:type="pct"/>
          </w:tcPr>
          <w:p w:rsidR="001575B5" w:rsidRPr="00AA0FC8" w:rsidRDefault="001575B5" w:rsidP="001575B5">
            <w:pPr>
              <w:spacing w:after="0"/>
              <w:ind w:right="0"/>
              <w:jc w:val="left"/>
              <w:rPr>
                <w:rFonts w:eastAsia="Times New Roman"/>
                <w:noProof/>
                <w:color w:val="auto"/>
                <w:sz w:val="16"/>
                <w:szCs w:val="16"/>
              </w:rPr>
            </w:pP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Медийный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 баннер, расположенный в Личном кабинете 2ГИС. Позиция предназначена для b2b-сегмента. Баннер позволит вам привлечь целевую аудиторию и новых клиентов. Количество рекламных мест — 2.</w:t>
            </w:r>
          </w:p>
        </w:tc>
      </w:tr>
      <w:tr w:rsidR="001575B5" w:rsidRPr="00AA0FC8" w:rsidTr="00B56490">
        <w:tc>
          <w:tcPr>
            <w:tcW w:w="5000" w:type="pct"/>
            <w:gridSpan w:val="4"/>
          </w:tcPr>
          <w:p w:rsidR="001575B5" w:rsidRPr="00AA0FC8" w:rsidRDefault="001575B5" w:rsidP="001575B5">
            <w:pPr>
              <w:spacing w:after="0"/>
              <w:ind w:right="0"/>
              <w:jc w:val="center"/>
              <w:rPr>
                <w:rFonts w:eastAsia="Times New Roman"/>
                <w:noProof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noProof/>
                <w:color w:val="auto"/>
                <w:sz w:val="16"/>
                <w:szCs w:val="16"/>
                <w:lang w:eastAsia="ru-RU"/>
              </w:rPr>
              <w:t>СПЕЦПРЕДЛОЖЕНИЕ</w:t>
            </w:r>
          </w:p>
        </w:tc>
      </w:tr>
      <w:tr w:rsidR="00CA5A5F" w:rsidRPr="00AA0FC8" w:rsidTr="00017E05">
        <w:tc>
          <w:tcPr>
            <w:tcW w:w="590" w:type="pct"/>
          </w:tcPr>
          <w:p w:rsidR="001575B5" w:rsidRPr="00AA0FC8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Мини-логотип, Дополнительный мини-логотип на карте</w:t>
            </w:r>
          </w:p>
        </w:tc>
        <w:tc>
          <w:tcPr>
            <w:tcW w:w="816" w:type="pct"/>
          </w:tcPr>
          <w:p w:rsidR="00697C48" w:rsidRPr="00AA0FC8" w:rsidRDefault="00697C48" w:rsidP="00697C4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Размеры стилизованного логотипа — 20 на 20, 28 на 28 и 40 на 40 пикселей, с белой обводкой и защитным интервалом по 1 пикселю с каждой стороны, логотип должен быть вписан в окружность.</w:t>
            </w:r>
          </w:p>
          <w:p w:rsidR="00697C48" w:rsidRPr="00AA0FC8" w:rsidRDefault="00697C48" w:rsidP="00697C4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Формат: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val="en-US"/>
              </w:rPr>
              <w:t>png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.</w:t>
            </w:r>
          </w:p>
          <w:p w:rsidR="001575B5" w:rsidRPr="00AA0FC8" w:rsidRDefault="00697C48" w:rsidP="00697C48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Текст — 25 символов, 1 строка. Текст — это название РД без родового слова и кавычек (Мокрый нос).</w:t>
            </w:r>
          </w:p>
        </w:tc>
        <w:tc>
          <w:tcPr>
            <w:tcW w:w="1357" w:type="pct"/>
          </w:tcPr>
          <w:p w:rsidR="001575B5" w:rsidRPr="00AA0FC8" w:rsidRDefault="001575B5" w:rsidP="001575B5">
            <w:pPr>
              <w:spacing w:after="0"/>
              <w:ind w:right="0"/>
              <w:jc w:val="left"/>
              <w:rPr>
                <w:rFonts w:eastAsia="Calibri"/>
                <w:b w:val="0"/>
                <w:noProof/>
                <w:color w:val="auto"/>
                <w:sz w:val="16"/>
                <w:szCs w:val="16"/>
                <w:lang w:eastAsia="ru-RU"/>
              </w:rPr>
            </w:pPr>
          </w:p>
          <w:p w:rsidR="001575B5" w:rsidRPr="00AA0FC8" w:rsidRDefault="001575B5" w:rsidP="001575B5">
            <w:pPr>
              <w:spacing w:after="0"/>
              <w:ind w:right="0"/>
              <w:jc w:val="center"/>
              <w:rPr>
                <w:rFonts w:eastAsia="Times New Roman"/>
                <w:bCs/>
                <w:noProof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Calibri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34D13960" wp14:editId="5992D730">
                  <wp:extent cx="1089965" cy="820006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l="42613" t="47118" r="50711" b="43950"/>
                          <a:stretch/>
                        </pic:blipFill>
                        <pic:spPr bwMode="auto">
                          <a:xfrm>
                            <a:off x="0" y="0"/>
                            <a:ext cx="1132255" cy="851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7" w:type="pct"/>
          </w:tcPr>
          <w:p w:rsidR="001575B5" w:rsidRPr="00AA0FC8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Стилизованный логотип компании-рекламодателя, размещенный в карте города на здании, где находится офис компании. При наведении на мини-логотип или сразу на карте (при наличии места) появляется рекламный материал рекламодателя (название компании). При клике на мини-логотип открывается карточка филиала.</w:t>
            </w:r>
          </w:p>
          <w:p w:rsidR="001575B5" w:rsidRPr="00AA0FC8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Показываются на карте при любом запросе пользователя или даже при простом просмотре карты, что дает широкий охват аудитории рекламодателю.</w:t>
            </w:r>
          </w:p>
          <w:p w:rsidR="001575B5" w:rsidRPr="00AA0FC8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Видимость на карте мини-логотипов зависит от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zoom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level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 пользователя на карте, а также от угла просмотра здания (в случае ПК и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мобилки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) и ряда других факторов.</w:t>
            </w:r>
          </w:p>
          <w:p w:rsidR="001575B5" w:rsidRPr="00AA0FC8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В случае наличия на карте в одном здании 2 мини-логотипов — рекламного и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нерекламного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, — приоритет будет отдан рекламному мини-логотипу.</w:t>
            </w:r>
          </w:p>
          <w:p w:rsidR="001575B5" w:rsidRPr="00AA0FC8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Размещается без привязки к рубрикам.</w:t>
            </w:r>
          </w:p>
          <w:p w:rsidR="001575B5" w:rsidRPr="00AA0FC8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  <w:lang w:eastAsia="ru-RU"/>
              </w:rPr>
            </w:pPr>
          </w:p>
        </w:tc>
      </w:tr>
      <w:tr w:rsidR="00CA5A5F" w:rsidRPr="00AA0FC8" w:rsidTr="00017E05">
        <w:tc>
          <w:tcPr>
            <w:tcW w:w="590" w:type="pct"/>
          </w:tcPr>
          <w:p w:rsidR="001575B5" w:rsidRPr="00AA0FC8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b w:val="0"/>
                <w:color w:val="auto"/>
                <w:sz w:val="16"/>
              </w:rPr>
              <w:t>Логотип в профиле рекламируемого предприятия (мобильная и онлайн-версия)</w:t>
            </w:r>
          </w:p>
        </w:tc>
        <w:tc>
          <w:tcPr>
            <w:tcW w:w="816" w:type="pct"/>
          </w:tcPr>
          <w:p w:rsidR="001575B5" w:rsidRPr="00AA0FC8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Размер: 168 на 168 пикселей. Размер области окружности должен быть не меньше чем 200 на 200 пикселей. </w:t>
            </w:r>
            <w:r w:rsidRPr="00AA0FC8">
              <w:rPr>
                <w:rFonts w:eastAsia="Times New Roman"/>
                <w:color w:val="auto"/>
                <w:sz w:val="16"/>
                <w:szCs w:val="16"/>
                <w:lang w:eastAsia="ru-RU"/>
              </w:rPr>
              <w:t>Важно!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 Это размер окружности, в которую должно быть вписано изображение, а не квадратной зоны</w:t>
            </w:r>
          </w:p>
          <w:p w:rsidR="001575B5" w:rsidRPr="00AA0FC8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Формат: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png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jp</w:t>
            </w:r>
            <w:proofErr w:type="spellEnd"/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val="en-US" w:eastAsia="ru-RU"/>
              </w:rPr>
              <w:t>e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g, анимация запрещена</w:t>
            </w:r>
          </w:p>
          <w:p w:rsidR="001575B5" w:rsidRPr="00AA0FC8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  <w:lang w:eastAsia="ru-RU"/>
              </w:rPr>
              <w:t>Объем: до 25 Мб</w:t>
            </w:r>
          </w:p>
          <w:p w:rsidR="001575B5" w:rsidRPr="00AA0FC8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</w:p>
        </w:tc>
        <w:tc>
          <w:tcPr>
            <w:tcW w:w="1357" w:type="pct"/>
          </w:tcPr>
          <w:p w:rsidR="001575B5" w:rsidRPr="00AA0FC8" w:rsidRDefault="001575B5" w:rsidP="001575B5">
            <w:pPr>
              <w:spacing w:after="0"/>
              <w:ind w:right="0"/>
              <w:jc w:val="center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drawing>
                <wp:inline distT="0" distB="0" distL="0" distR="0" wp14:anchorId="715638EE" wp14:editId="13D30344">
                  <wp:extent cx="1749425" cy="1542415"/>
                  <wp:effectExtent l="0" t="0" r="3175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7" w:type="pct"/>
          </w:tcPr>
          <w:p w:rsidR="001575B5" w:rsidRPr="00AA0FC8" w:rsidRDefault="001575B5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t>Логотип в профиле рекламируемого предприятия — имиджевая графическая рекламная позиция в карточке рекламодателя, повышающая узнаваемость рекламодателя. Состоит из логотипа компании и фона, на котором располагается логотип. Виден при закрытой и открытой карточке компании. В открытой карточке расположен в верхней части.</w:t>
            </w:r>
          </w:p>
        </w:tc>
      </w:tr>
      <w:tr w:rsidR="00697C48" w:rsidRPr="00AA0FC8" w:rsidTr="00017E05">
        <w:tc>
          <w:tcPr>
            <w:tcW w:w="590" w:type="pct"/>
          </w:tcPr>
          <w:p w:rsidR="00697C48" w:rsidRPr="00AA0FC8" w:rsidRDefault="00697C48" w:rsidP="001575B5">
            <w:pPr>
              <w:spacing w:after="0"/>
              <w:ind w:right="0"/>
              <w:jc w:val="left"/>
              <w:rPr>
                <w:b w:val="0"/>
                <w:color w:val="auto"/>
                <w:sz w:val="16"/>
              </w:rPr>
            </w:pPr>
            <w:r w:rsidRPr="00AA0FC8">
              <w:rPr>
                <w:b w:val="0"/>
                <w:color w:val="auto"/>
                <w:sz w:val="16"/>
              </w:rPr>
              <w:t>Кнопка-действие (мобильная и онлайн-версия)</w:t>
            </w:r>
          </w:p>
        </w:tc>
        <w:tc>
          <w:tcPr>
            <w:tcW w:w="816" w:type="pct"/>
          </w:tcPr>
          <w:p w:rsidR="00697C48" w:rsidRPr="00AA0FC8" w:rsidRDefault="00697C48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 xml:space="preserve">Текст — до 28 символов. Рекламная ссылка — </w:t>
            </w: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br/>
              <w:t>до 1024 символов.</w:t>
            </w:r>
          </w:p>
        </w:tc>
        <w:tc>
          <w:tcPr>
            <w:tcW w:w="1357" w:type="pct"/>
          </w:tcPr>
          <w:p w:rsidR="00697C48" w:rsidRPr="00AA0FC8" w:rsidRDefault="00697C48" w:rsidP="001575B5">
            <w:pPr>
              <w:spacing w:after="0"/>
              <w:ind w:right="0"/>
              <w:jc w:val="center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</w:p>
          <w:p w:rsidR="00697C48" w:rsidRPr="00AA0FC8" w:rsidRDefault="00165241" w:rsidP="001575B5">
            <w:pPr>
              <w:spacing w:after="0"/>
              <w:ind w:right="0"/>
              <w:jc w:val="center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AA0FC8">
              <w:rPr>
                <w:noProof/>
              </w:rPr>
              <w:lastRenderedPageBreak/>
              <w:drawing>
                <wp:inline distT="0" distB="0" distL="0" distR="0" wp14:anchorId="5BC4B9B8" wp14:editId="4A55C355">
                  <wp:extent cx="1489710" cy="2647315"/>
                  <wp:effectExtent l="0" t="0" r="0" b="635"/>
                  <wp:docPr id="8" name="Рисунок 8" descr="cid:image006.jpg@01D220AF.DFBF56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1" descr="cid:image006.jpg@01D220AF.DFBF5670"/>
                          <pic:cNvPicPr/>
                        </pic:nvPicPr>
                        <pic:blipFill>
                          <a:blip r:embed="rId45" r:link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10" cy="264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7C48" w:rsidRPr="00AA0FC8" w:rsidRDefault="00697C48" w:rsidP="001575B5">
            <w:pPr>
              <w:spacing w:after="0"/>
              <w:ind w:right="0"/>
              <w:jc w:val="center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</w:p>
        </w:tc>
        <w:tc>
          <w:tcPr>
            <w:tcW w:w="2237" w:type="pct"/>
          </w:tcPr>
          <w:p w:rsidR="00697C48" w:rsidRPr="00AA0FC8" w:rsidRDefault="00697C48" w:rsidP="001575B5">
            <w:pPr>
              <w:spacing w:after="0"/>
              <w:ind w:right="0"/>
              <w:jc w:val="left"/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noProof/>
                <w:color w:val="auto"/>
                <w:sz w:val="16"/>
                <w:szCs w:val="16"/>
              </w:rPr>
              <w:lastRenderedPageBreak/>
              <w:t>Кнопка-действие — элемент брендирования, интерактивная кнопка с призывом к действию в профиле рекламируемого предприятия.</w:t>
            </w:r>
          </w:p>
        </w:tc>
      </w:tr>
      <w:tr w:rsidR="001575B5" w:rsidRPr="00AA0FC8" w:rsidTr="00B56490">
        <w:tc>
          <w:tcPr>
            <w:tcW w:w="5000" w:type="pct"/>
            <w:gridSpan w:val="4"/>
          </w:tcPr>
          <w:p w:rsidR="001575B5" w:rsidRPr="00AA0FC8" w:rsidRDefault="001575B5" w:rsidP="001575B5">
            <w:pPr>
              <w:tabs>
                <w:tab w:val="left" w:pos="2668"/>
              </w:tabs>
              <w:spacing w:after="0"/>
              <w:ind w:right="0"/>
              <w:jc w:val="left"/>
              <w:rPr>
                <w:rFonts w:eastAsia="Times New Roman"/>
                <w:b w:val="0"/>
                <w:color w:val="auto"/>
                <w:sz w:val="16"/>
                <w:szCs w:val="16"/>
              </w:rPr>
            </w:pPr>
            <w:r w:rsidRPr="00AA0FC8">
              <w:rPr>
                <w:rFonts w:eastAsia="Times New Roman"/>
                <w:b w:val="0"/>
                <w:color w:val="auto"/>
                <w:sz w:val="16"/>
                <w:szCs w:val="16"/>
              </w:rPr>
              <w:t>*Заказчик вправе включить UTM-метку для сбора статистики переходов на сайт. Сбор статистики переходов на сайт осуществляется заказчиком самостоятельно.</w:t>
            </w:r>
          </w:p>
        </w:tc>
      </w:tr>
    </w:tbl>
    <w:p w:rsidR="001A4AB3" w:rsidRPr="00AA0FC8" w:rsidRDefault="001A4AB3" w:rsidP="001A4AB3">
      <w:pPr>
        <w:spacing w:after="343"/>
        <w:ind w:left="-307" w:right="0"/>
        <w:jc w:val="center"/>
        <w:rPr>
          <w:color w:val="auto"/>
        </w:rPr>
      </w:pPr>
    </w:p>
    <w:p w:rsidR="00390FCD" w:rsidRPr="00AA0FC8" w:rsidRDefault="00390FCD" w:rsidP="00390FCD">
      <w:pPr>
        <w:pStyle w:val="1"/>
      </w:pPr>
      <w:r w:rsidRPr="00AA0FC8">
        <w:t>Требования к HTML5-баннеру</w:t>
      </w:r>
    </w:p>
    <w:p w:rsidR="00390FCD" w:rsidRPr="00AA0FC8" w:rsidRDefault="00390FCD" w:rsidP="00390FCD">
      <w:pPr>
        <w:numPr>
          <w:ilvl w:val="0"/>
          <w:numId w:val="11"/>
        </w:numPr>
        <w:spacing w:after="0" w:line="240" w:lineRule="auto"/>
        <w:ind w:right="0"/>
        <w:contextualSpacing/>
        <w:jc w:val="left"/>
        <w:rPr>
          <w:rFonts w:eastAsia="Times New Roman"/>
          <w:color w:val="auto"/>
          <w:sz w:val="16"/>
          <w:szCs w:val="16"/>
        </w:rPr>
      </w:pPr>
      <w:r w:rsidRPr="00AA0FC8">
        <w:rPr>
          <w:rFonts w:eastAsia="Times New Roman"/>
          <w:b w:val="0"/>
          <w:color w:val="auto"/>
          <w:sz w:val="16"/>
          <w:szCs w:val="16"/>
        </w:rPr>
        <w:t xml:space="preserve">Баннер в виде локально опубликованного </w:t>
      </w:r>
      <w:proofErr w:type="spellStart"/>
      <w:r w:rsidRPr="00AA0FC8">
        <w:rPr>
          <w:rFonts w:eastAsia="Times New Roman"/>
          <w:b w:val="0"/>
          <w:color w:val="auto"/>
          <w:sz w:val="16"/>
          <w:szCs w:val="16"/>
        </w:rPr>
        <w:t>zip</w:t>
      </w:r>
      <w:proofErr w:type="spellEnd"/>
      <w:r w:rsidRPr="00AA0FC8">
        <w:rPr>
          <w:rFonts w:eastAsia="Times New Roman"/>
          <w:b w:val="0"/>
          <w:color w:val="auto"/>
          <w:sz w:val="16"/>
          <w:szCs w:val="16"/>
        </w:rPr>
        <w:t xml:space="preserve">-архива должен быть подготовлен в программе </w:t>
      </w:r>
      <w:hyperlink r:id="rId49" w:history="1">
        <w:r w:rsidRPr="00AA0FC8">
          <w:rPr>
            <w:rStyle w:val="a9"/>
            <w:b w:val="0"/>
            <w:sz w:val="16"/>
            <w:szCs w:val="16"/>
          </w:rPr>
          <w:t>Google Web Designer</w:t>
        </w:r>
      </w:hyperlink>
      <w:r w:rsidRPr="00AA0FC8">
        <w:rPr>
          <w:rStyle w:val="a9"/>
          <w:b w:val="0"/>
          <w:sz w:val="16"/>
          <w:szCs w:val="16"/>
        </w:rPr>
        <w:t xml:space="preserve"> </w:t>
      </w:r>
      <w:hyperlink r:id="rId50" w:history="1">
        <w:r w:rsidRPr="00AA0FC8">
          <w:rPr>
            <w:rStyle w:val="a9"/>
            <w:b w:val="0"/>
            <w:sz w:val="16"/>
            <w:szCs w:val="16"/>
          </w:rPr>
          <w:t>из шаблонов</w:t>
        </w:r>
      </w:hyperlink>
      <w:r w:rsidRPr="00AA0FC8">
        <w:rPr>
          <w:rFonts w:eastAsia="Times New Roman"/>
          <w:b w:val="0"/>
          <w:color w:val="auto"/>
          <w:sz w:val="16"/>
          <w:szCs w:val="16"/>
        </w:rPr>
        <w:t xml:space="preserve">. Далее нужно </w:t>
      </w:r>
      <w:proofErr w:type="spellStart"/>
      <w:r w:rsidRPr="00AA0FC8">
        <w:rPr>
          <w:rFonts w:eastAsia="Times New Roman"/>
          <w:b w:val="0"/>
          <w:color w:val="auto"/>
          <w:sz w:val="16"/>
          <w:szCs w:val="16"/>
        </w:rPr>
        <w:t>переконвертировать</w:t>
      </w:r>
      <w:proofErr w:type="spellEnd"/>
      <w:r w:rsidRPr="00AA0FC8">
        <w:rPr>
          <w:rFonts w:eastAsia="Times New Roman"/>
          <w:b w:val="0"/>
          <w:color w:val="auto"/>
          <w:sz w:val="16"/>
          <w:szCs w:val="16"/>
        </w:rPr>
        <w:t xml:space="preserve"> полученный архив через конвектор </w:t>
      </w:r>
      <w:hyperlink r:id="rId51" w:history="1">
        <w:r w:rsidRPr="00AA0FC8">
          <w:rPr>
            <w:rFonts w:eastAsia="Times New Roman"/>
            <w:b w:val="0"/>
            <w:color w:val="auto"/>
            <w:sz w:val="16"/>
            <w:szCs w:val="16"/>
          </w:rPr>
          <w:t>http://bannerbuilder.docomoz.com/converter.php</w:t>
        </w:r>
      </w:hyperlink>
      <w:r w:rsidRPr="00AA0FC8">
        <w:rPr>
          <w:rFonts w:eastAsia="Times New Roman"/>
          <w:b w:val="0"/>
          <w:color w:val="auto"/>
          <w:sz w:val="16"/>
          <w:szCs w:val="16"/>
        </w:rPr>
        <w:t>.</w:t>
      </w:r>
    </w:p>
    <w:p w:rsidR="00390FCD" w:rsidRPr="00AA0FC8" w:rsidRDefault="00390FCD" w:rsidP="00390FCD">
      <w:pPr>
        <w:numPr>
          <w:ilvl w:val="0"/>
          <w:numId w:val="11"/>
        </w:numPr>
        <w:spacing w:after="0" w:line="240" w:lineRule="auto"/>
        <w:ind w:right="0"/>
        <w:contextualSpacing/>
        <w:jc w:val="left"/>
        <w:rPr>
          <w:rFonts w:eastAsia="Times New Roman"/>
          <w:color w:val="auto"/>
          <w:sz w:val="16"/>
          <w:szCs w:val="16"/>
        </w:rPr>
      </w:pPr>
      <w:r w:rsidRPr="00AA0FC8">
        <w:rPr>
          <w:rFonts w:eastAsia="Times New Roman"/>
          <w:b w:val="0"/>
          <w:color w:val="auto"/>
          <w:sz w:val="16"/>
          <w:szCs w:val="16"/>
        </w:rPr>
        <w:t xml:space="preserve">Полученный HTML5-файл, весом менее 950 Кб, </w:t>
      </w:r>
      <w:proofErr w:type="spellStart"/>
      <w:r w:rsidRPr="00AA0FC8">
        <w:rPr>
          <w:rFonts w:eastAsia="Times New Roman"/>
          <w:b w:val="0"/>
          <w:color w:val="auto"/>
          <w:sz w:val="16"/>
          <w:szCs w:val="16"/>
        </w:rPr>
        <w:t>передается</w:t>
      </w:r>
      <w:proofErr w:type="spellEnd"/>
      <w:r w:rsidRPr="00AA0FC8">
        <w:rPr>
          <w:rFonts w:eastAsia="Times New Roman"/>
          <w:b w:val="0"/>
          <w:color w:val="auto"/>
          <w:sz w:val="16"/>
          <w:szCs w:val="16"/>
        </w:rPr>
        <w:t xml:space="preserve"> на проверку и далее на размещение.</w:t>
      </w:r>
    </w:p>
    <w:p w:rsidR="00390FCD" w:rsidRPr="00AA0FC8" w:rsidRDefault="00390FCD" w:rsidP="00390FCD">
      <w:pPr>
        <w:numPr>
          <w:ilvl w:val="0"/>
          <w:numId w:val="11"/>
        </w:numPr>
        <w:spacing w:after="0" w:line="240" w:lineRule="auto"/>
        <w:ind w:right="0"/>
        <w:contextualSpacing/>
        <w:jc w:val="left"/>
        <w:rPr>
          <w:rFonts w:eastAsia="Times New Roman"/>
          <w:color w:val="auto"/>
          <w:sz w:val="16"/>
          <w:szCs w:val="16"/>
        </w:rPr>
      </w:pPr>
      <w:r w:rsidRPr="00AA0FC8">
        <w:rPr>
          <w:rFonts w:eastAsia="Times New Roman"/>
          <w:b w:val="0"/>
          <w:color w:val="auto"/>
          <w:sz w:val="16"/>
          <w:szCs w:val="16"/>
        </w:rPr>
        <w:t>Вид ссылки перехода:</w:t>
      </w:r>
    </w:p>
    <w:p w:rsidR="00390FCD" w:rsidRPr="00AA0FC8" w:rsidRDefault="00390FCD" w:rsidP="00390FCD">
      <w:pPr>
        <w:numPr>
          <w:ilvl w:val="0"/>
          <w:numId w:val="12"/>
        </w:numPr>
        <w:spacing w:after="0" w:line="240" w:lineRule="auto"/>
        <w:ind w:right="0" w:firstLine="54"/>
        <w:contextualSpacing/>
        <w:jc w:val="left"/>
        <w:rPr>
          <w:rFonts w:eastAsia="Times New Roman"/>
          <w:color w:val="auto"/>
          <w:sz w:val="16"/>
          <w:szCs w:val="16"/>
        </w:rPr>
      </w:pPr>
      <w:r w:rsidRPr="00AA0FC8">
        <w:rPr>
          <w:rFonts w:eastAsia="Times New Roman"/>
          <w:b w:val="0"/>
          <w:color w:val="auto"/>
          <w:sz w:val="16"/>
          <w:szCs w:val="16"/>
        </w:rPr>
        <w:t xml:space="preserve">Для макетов, размещаемых на площадке 2ГИС, должен присутствовать префикс перед URL перехода %%CLICK_URL_ESC%%. </w:t>
      </w:r>
    </w:p>
    <w:p w:rsidR="00390FCD" w:rsidRPr="00AA0FC8" w:rsidRDefault="00390FCD" w:rsidP="00390FCD">
      <w:pPr>
        <w:numPr>
          <w:ilvl w:val="0"/>
          <w:numId w:val="12"/>
        </w:numPr>
        <w:spacing w:after="0" w:line="240" w:lineRule="auto"/>
        <w:ind w:right="0" w:firstLine="54"/>
        <w:contextualSpacing/>
        <w:jc w:val="left"/>
        <w:rPr>
          <w:rFonts w:eastAsia="Times New Roman"/>
          <w:color w:val="auto"/>
          <w:sz w:val="16"/>
          <w:szCs w:val="16"/>
        </w:rPr>
      </w:pPr>
      <w:r w:rsidRPr="00AA0FC8">
        <w:rPr>
          <w:rFonts w:eastAsia="Times New Roman"/>
          <w:b w:val="0"/>
          <w:color w:val="auto"/>
          <w:sz w:val="16"/>
          <w:szCs w:val="16"/>
        </w:rPr>
        <w:t>Для макетов, размещаемых на avito.ru, в качестве URL перехода необходимо указать %%CLICK_URL_UNESC%%%%DEST_URL%%. В этом случае необходимо ссылку перехода прислать вместе с макетом (она указывается не в макете, а в самой баннерной системе).</w:t>
      </w:r>
    </w:p>
    <w:p w:rsidR="00390FCD" w:rsidRPr="00AA0FC8" w:rsidRDefault="00390FCD" w:rsidP="00390FCD">
      <w:pPr>
        <w:numPr>
          <w:ilvl w:val="0"/>
          <w:numId w:val="11"/>
        </w:numPr>
        <w:spacing w:after="0" w:line="240" w:lineRule="auto"/>
        <w:ind w:right="0"/>
        <w:contextualSpacing/>
        <w:jc w:val="left"/>
        <w:rPr>
          <w:rFonts w:eastAsia="Times New Roman"/>
          <w:color w:val="auto"/>
          <w:sz w:val="16"/>
          <w:szCs w:val="16"/>
        </w:rPr>
      </w:pPr>
      <w:r w:rsidRPr="00AA0FC8">
        <w:rPr>
          <w:rFonts w:eastAsia="Times New Roman"/>
          <w:b w:val="0"/>
          <w:color w:val="auto"/>
          <w:sz w:val="16"/>
          <w:szCs w:val="16"/>
        </w:rPr>
        <w:t xml:space="preserve">В макете должен быть использован метод </w:t>
      </w:r>
      <w:proofErr w:type="spellStart"/>
      <w:r w:rsidRPr="00AA0FC8">
        <w:rPr>
          <w:rFonts w:eastAsia="Times New Roman"/>
          <w:b w:val="0"/>
          <w:color w:val="auto"/>
          <w:sz w:val="16"/>
          <w:szCs w:val="16"/>
        </w:rPr>
        <w:t>polite-load</w:t>
      </w:r>
      <w:proofErr w:type="spellEnd"/>
      <w:r w:rsidRPr="00AA0FC8">
        <w:rPr>
          <w:rFonts w:eastAsia="Times New Roman"/>
          <w:b w:val="0"/>
          <w:color w:val="auto"/>
          <w:sz w:val="16"/>
          <w:szCs w:val="16"/>
        </w:rPr>
        <w:t xml:space="preserve">, а в качестве статичного изображения на момент загрузки использована начальная сцена из макета. Полезная информация должна быть размещена уже на самом </w:t>
      </w:r>
      <w:proofErr w:type="spellStart"/>
      <w:r w:rsidRPr="00AA0FC8">
        <w:rPr>
          <w:rFonts w:eastAsia="Times New Roman"/>
          <w:b w:val="0"/>
          <w:color w:val="auto"/>
          <w:sz w:val="16"/>
          <w:szCs w:val="16"/>
        </w:rPr>
        <w:t>прелоадере</w:t>
      </w:r>
      <w:proofErr w:type="spellEnd"/>
      <w:r w:rsidRPr="00AA0FC8">
        <w:rPr>
          <w:rFonts w:eastAsia="Times New Roman"/>
          <w:b w:val="0"/>
          <w:color w:val="auto"/>
          <w:sz w:val="16"/>
          <w:szCs w:val="16"/>
        </w:rPr>
        <w:t>.</w:t>
      </w:r>
    </w:p>
    <w:p w:rsidR="00390FCD" w:rsidRPr="00AA0FC8" w:rsidRDefault="00390FCD" w:rsidP="00390FCD">
      <w:pPr>
        <w:numPr>
          <w:ilvl w:val="0"/>
          <w:numId w:val="11"/>
        </w:numPr>
        <w:spacing w:after="0" w:line="240" w:lineRule="auto"/>
        <w:ind w:right="0"/>
        <w:contextualSpacing/>
        <w:jc w:val="left"/>
        <w:rPr>
          <w:rFonts w:eastAsia="Times New Roman"/>
          <w:b w:val="0"/>
          <w:color w:val="auto"/>
          <w:sz w:val="16"/>
          <w:szCs w:val="16"/>
        </w:rPr>
      </w:pPr>
      <w:r w:rsidRPr="00AA0FC8">
        <w:rPr>
          <w:rFonts w:eastAsia="Times New Roman"/>
          <w:b w:val="0"/>
          <w:color w:val="auto"/>
          <w:sz w:val="16"/>
          <w:szCs w:val="16"/>
        </w:rPr>
        <w:t>Допустимая длительность анимации в макетах — 10, 20 или 40 сек.</w:t>
      </w:r>
    </w:p>
    <w:p w:rsidR="00390FCD" w:rsidRPr="00AA0FC8" w:rsidRDefault="00390FCD" w:rsidP="00390FCD">
      <w:pPr>
        <w:numPr>
          <w:ilvl w:val="0"/>
          <w:numId w:val="11"/>
        </w:numPr>
        <w:spacing w:after="0" w:line="240" w:lineRule="auto"/>
        <w:ind w:right="0"/>
        <w:contextualSpacing/>
        <w:jc w:val="left"/>
        <w:rPr>
          <w:rFonts w:eastAsia="Times New Roman"/>
          <w:color w:val="auto"/>
          <w:sz w:val="16"/>
          <w:szCs w:val="16"/>
        </w:rPr>
      </w:pPr>
      <w:r w:rsidRPr="00AA0FC8">
        <w:rPr>
          <w:rFonts w:eastAsia="Times New Roman"/>
          <w:b w:val="0"/>
          <w:color w:val="auto"/>
          <w:sz w:val="16"/>
          <w:szCs w:val="16"/>
        </w:rPr>
        <w:t xml:space="preserve">Баннер должен соответствовать требованиям неприкосновенности персональной информации пользователей, в частности не допускается применение </w:t>
      </w:r>
      <w:proofErr w:type="spellStart"/>
      <w:r w:rsidRPr="00AA0FC8">
        <w:rPr>
          <w:rFonts w:eastAsia="Times New Roman"/>
          <w:b w:val="0"/>
          <w:color w:val="auto"/>
          <w:sz w:val="16"/>
          <w:szCs w:val="16"/>
        </w:rPr>
        <w:t>SharedObject</w:t>
      </w:r>
      <w:proofErr w:type="spellEnd"/>
      <w:r w:rsidRPr="00AA0FC8">
        <w:rPr>
          <w:rFonts w:eastAsia="Times New Roman"/>
          <w:b w:val="0"/>
          <w:color w:val="auto"/>
          <w:sz w:val="16"/>
          <w:szCs w:val="16"/>
        </w:rPr>
        <w:t xml:space="preserve"> и </w:t>
      </w:r>
      <w:proofErr w:type="spellStart"/>
      <w:r w:rsidRPr="00AA0FC8">
        <w:rPr>
          <w:rFonts w:eastAsia="Times New Roman"/>
          <w:b w:val="0"/>
          <w:color w:val="auto"/>
          <w:sz w:val="16"/>
          <w:szCs w:val="16"/>
        </w:rPr>
        <w:t>LocalConnection</w:t>
      </w:r>
      <w:proofErr w:type="spellEnd"/>
      <w:r w:rsidRPr="00AA0FC8">
        <w:rPr>
          <w:rFonts w:eastAsia="Times New Roman"/>
          <w:b w:val="0"/>
          <w:color w:val="auto"/>
          <w:sz w:val="16"/>
          <w:szCs w:val="16"/>
        </w:rPr>
        <w:t>, запрещается доступ к микрофону и видеокамере, запрещается доступ к системному буферу обмена (</w:t>
      </w:r>
      <w:proofErr w:type="spellStart"/>
      <w:r w:rsidRPr="00AA0FC8">
        <w:rPr>
          <w:rFonts w:eastAsia="Times New Roman"/>
          <w:b w:val="0"/>
          <w:color w:val="auto"/>
          <w:sz w:val="16"/>
          <w:szCs w:val="16"/>
        </w:rPr>
        <w:t>System.setClipboard</w:t>
      </w:r>
      <w:proofErr w:type="spellEnd"/>
      <w:r w:rsidRPr="00AA0FC8">
        <w:rPr>
          <w:rFonts w:eastAsia="Times New Roman"/>
          <w:b w:val="0"/>
          <w:color w:val="auto"/>
          <w:sz w:val="16"/>
          <w:szCs w:val="16"/>
        </w:rPr>
        <w:t xml:space="preserve">), код баннера должен быть открытым (не допускается </w:t>
      </w:r>
      <w:proofErr w:type="spellStart"/>
      <w:r w:rsidRPr="00AA0FC8">
        <w:rPr>
          <w:rFonts w:eastAsia="Times New Roman"/>
          <w:b w:val="0"/>
          <w:color w:val="auto"/>
          <w:sz w:val="16"/>
          <w:szCs w:val="16"/>
        </w:rPr>
        <w:t>обфускация</w:t>
      </w:r>
      <w:proofErr w:type="spellEnd"/>
      <w:r w:rsidRPr="00AA0FC8">
        <w:rPr>
          <w:rFonts w:eastAsia="Times New Roman"/>
          <w:b w:val="0"/>
          <w:color w:val="auto"/>
          <w:sz w:val="16"/>
          <w:szCs w:val="16"/>
        </w:rPr>
        <w:t>).</w:t>
      </w:r>
    </w:p>
    <w:p w:rsidR="00390FCD" w:rsidRDefault="00390FCD" w:rsidP="00390FCD">
      <w:pPr>
        <w:spacing w:before="225" w:after="225" w:line="240" w:lineRule="auto"/>
        <w:ind w:right="0"/>
        <w:jc w:val="left"/>
        <w:rPr>
          <w:rFonts w:eastAsia="Calibri"/>
          <w:b w:val="0"/>
          <w:color w:val="auto"/>
          <w:sz w:val="16"/>
          <w:szCs w:val="16"/>
        </w:rPr>
      </w:pPr>
      <w:r w:rsidRPr="00AA0FC8">
        <w:rPr>
          <w:rFonts w:eastAsia="Calibri"/>
          <w:b w:val="0"/>
          <w:color w:val="auto"/>
          <w:sz w:val="16"/>
          <w:szCs w:val="16"/>
        </w:rPr>
        <w:t xml:space="preserve">Обратите внимание: в </w:t>
      </w:r>
      <w:proofErr w:type="gramStart"/>
      <w:r w:rsidRPr="00AA0FC8">
        <w:rPr>
          <w:rFonts w:eastAsia="Calibri"/>
          <w:b w:val="0"/>
          <w:color w:val="auto"/>
          <w:sz w:val="16"/>
          <w:szCs w:val="16"/>
        </w:rPr>
        <w:t>случаях</w:t>
      </w:r>
      <w:proofErr w:type="gramEnd"/>
      <w:r w:rsidRPr="00AA0FC8">
        <w:rPr>
          <w:rFonts w:eastAsia="Calibri"/>
          <w:b w:val="0"/>
          <w:color w:val="auto"/>
          <w:sz w:val="16"/>
          <w:szCs w:val="16"/>
        </w:rPr>
        <w:t xml:space="preserve"> когда баннер подготавливается в других программах, </w:t>
      </w:r>
      <w:r w:rsidRPr="00AA0FC8">
        <w:rPr>
          <w:rFonts w:eastAsia="Calibri"/>
          <w:color w:val="auto"/>
          <w:sz w:val="16"/>
          <w:szCs w:val="16"/>
        </w:rPr>
        <w:t>на выходе должен б</w:t>
      </w:r>
      <w:bookmarkStart w:id="1" w:name="_GoBack"/>
      <w:bookmarkEnd w:id="1"/>
      <w:r w:rsidRPr="00AA0FC8">
        <w:rPr>
          <w:rFonts w:eastAsia="Calibri"/>
          <w:color w:val="auto"/>
          <w:sz w:val="16"/>
          <w:szCs w:val="16"/>
        </w:rPr>
        <w:t>ыть один файл</w:t>
      </w:r>
      <w:r w:rsidRPr="00AA0FC8">
        <w:rPr>
          <w:rFonts w:eastAsia="Calibri"/>
          <w:b w:val="0"/>
          <w:color w:val="auto"/>
          <w:sz w:val="16"/>
          <w:szCs w:val="16"/>
        </w:rPr>
        <w:t>. Все изображения должны быть интегрированы в HTML5-баннер в виде бинарного кода с кодировкой base64.</w:t>
      </w:r>
    </w:p>
    <w:sectPr w:rsidR="00390FCD">
      <w:headerReference w:type="default" r:id="rId52"/>
      <w:pgSz w:w="16838" w:h="11906" w:orient="landscape"/>
      <w:pgMar w:top="1440" w:right="1440" w:bottom="886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4072" w:rsidRDefault="004E4072" w:rsidP="006C70E9">
      <w:pPr>
        <w:spacing w:after="0" w:line="240" w:lineRule="auto"/>
      </w:pPr>
      <w:r>
        <w:separator/>
      </w:r>
    </w:p>
  </w:endnote>
  <w:endnote w:type="continuationSeparator" w:id="0">
    <w:p w:rsidR="004E4072" w:rsidRDefault="004E4072" w:rsidP="006C7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4072" w:rsidRDefault="004E4072" w:rsidP="006C70E9">
      <w:pPr>
        <w:spacing w:after="0" w:line="240" w:lineRule="auto"/>
      </w:pPr>
      <w:r>
        <w:separator/>
      </w:r>
    </w:p>
  </w:footnote>
  <w:footnote w:type="continuationSeparator" w:id="0">
    <w:p w:rsidR="004E4072" w:rsidRDefault="004E4072" w:rsidP="006C70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37EB" w:rsidRPr="006C70E9" w:rsidRDefault="003837EB" w:rsidP="006C70E9">
    <w:pPr>
      <w:tabs>
        <w:tab w:val="center" w:pos="4677"/>
        <w:tab w:val="right" w:pos="9355"/>
      </w:tabs>
      <w:spacing w:after="0" w:line="240" w:lineRule="auto"/>
      <w:ind w:right="0"/>
      <w:jc w:val="left"/>
      <w:rPr>
        <w:rFonts w:ascii="Verdana" w:eastAsia="Calibri" w:hAnsi="Verdana" w:cs="Times New Roman"/>
        <w:b w:val="0"/>
        <w:color w:val="auto"/>
        <w:sz w:val="16"/>
        <w:szCs w:val="16"/>
      </w:rPr>
    </w:pPr>
    <w:r w:rsidRPr="006C70E9">
      <w:rPr>
        <w:rFonts w:ascii="Verdana" w:eastAsia="Calibri" w:hAnsi="Verdana" w:cs="Times New Roman"/>
        <w:b w:val="0"/>
        <w:noProof/>
        <w:color w:val="auto"/>
        <w:sz w:val="16"/>
        <w:szCs w:val="16"/>
        <w:highlight w:val="yellow"/>
      </w:rPr>
      <w:drawing>
        <wp:anchor distT="0" distB="0" distL="114300" distR="114300" simplePos="0" relativeHeight="251661312" behindDoc="0" locked="0" layoutInCell="1" allowOverlap="1" wp14:anchorId="705727E6" wp14:editId="5AA287C8">
          <wp:simplePos x="0" y="0"/>
          <wp:positionH relativeFrom="margin">
            <wp:align>right</wp:align>
          </wp:positionH>
          <wp:positionV relativeFrom="paragraph">
            <wp:posOffset>-224790</wp:posOffset>
          </wp:positionV>
          <wp:extent cx="1360074" cy="581249"/>
          <wp:effectExtent l="0" t="0" r="0" b="0"/>
          <wp:wrapThrough wrapText="bothSides">
            <wp:wrapPolygon edited="0">
              <wp:start x="0" y="0"/>
              <wp:lineTo x="0" y="20538"/>
              <wp:lineTo x="21186" y="20538"/>
              <wp:lineTo x="21186" y="0"/>
              <wp:lineTo x="0" y="0"/>
            </wp:wrapPolygon>
          </wp:wrapThrough>
          <wp:docPr id="7" name="Рисунок 7" descr="C:\Users\zh.reshetnikova\Desktop\components_2GIS\logo_prim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h.reshetnikova\Desktop\components_2GIS\logo_prim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074" cy="581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6C70E9">
        <w:rPr>
          <w:rFonts w:ascii="Verdana" w:eastAsia="Calibri" w:hAnsi="Verdana"/>
          <w:b w:val="0"/>
          <w:color w:val="auto"/>
          <w:sz w:val="16"/>
          <w:szCs w:val="16"/>
        </w:rPr>
        <w:t>Требования к оформлению рекламных материалов</w:t>
      </w:r>
    </w:hyperlink>
  </w:p>
  <w:p w:rsidR="003837EB" w:rsidRPr="006C70E9" w:rsidRDefault="003837EB" w:rsidP="006C70E9">
    <w:pPr>
      <w:tabs>
        <w:tab w:val="left" w:pos="8496"/>
      </w:tabs>
      <w:spacing w:after="0" w:line="240" w:lineRule="auto"/>
      <w:ind w:right="0"/>
      <w:jc w:val="left"/>
      <w:rPr>
        <w:rFonts w:ascii="Verdana" w:eastAsia="Calibri" w:hAnsi="Verdana"/>
        <w:b w:val="0"/>
        <w:color w:val="auto"/>
        <w:sz w:val="16"/>
        <w:szCs w:val="16"/>
      </w:rPr>
    </w:pPr>
    <w:r>
      <w:rPr>
        <w:rFonts w:ascii="Verdana" w:eastAsia="Calibri" w:hAnsi="Verdana"/>
        <w:b w:val="0"/>
        <w:color w:val="auto"/>
        <w:sz w:val="16"/>
        <w:szCs w:val="16"/>
      </w:rPr>
      <w:t>01.1</w:t>
    </w:r>
    <w:r w:rsidR="00390FCD">
      <w:rPr>
        <w:rFonts w:ascii="Verdana" w:eastAsia="Calibri" w:hAnsi="Verdana"/>
        <w:b w:val="0"/>
        <w:color w:val="auto"/>
        <w:sz w:val="16"/>
        <w:szCs w:val="16"/>
      </w:rPr>
      <w:t>2</w:t>
    </w:r>
    <w:r w:rsidRPr="006C70E9">
      <w:rPr>
        <w:rFonts w:ascii="Verdana" w:eastAsia="Calibri" w:hAnsi="Verdana"/>
        <w:b w:val="0"/>
        <w:color w:val="auto"/>
        <w:sz w:val="16"/>
        <w:szCs w:val="16"/>
      </w:rPr>
      <w:t>.2016</w:t>
    </w:r>
  </w:p>
  <w:p w:rsidR="003837EB" w:rsidRDefault="003837E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B73BFD"/>
    <w:multiLevelType w:val="hybridMultilevel"/>
    <w:tmpl w:val="0EA093DC"/>
    <w:lvl w:ilvl="0" w:tplc="0AC4706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E42475"/>
    <w:multiLevelType w:val="hybridMultilevel"/>
    <w:tmpl w:val="69F66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CD1DFE"/>
    <w:multiLevelType w:val="hybridMultilevel"/>
    <w:tmpl w:val="C3E80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D7DD1"/>
    <w:multiLevelType w:val="hybridMultilevel"/>
    <w:tmpl w:val="078622DA"/>
    <w:lvl w:ilvl="0" w:tplc="0419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4" w15:restartNumberingAfterBreak="0">
    <w:nsid w:val="205350B3"/>
    <w:multiLevelType w:val="hybridMultilevel"/>
    <w:tmpl w:val="436850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8CA6BEF"/>
    <w:multiLevelType w:val="hybridMultilevel"/>
    <w:tmpl w:val="AAC4A888"/>
    <w:lvl w:ilvl="0" w:tplc="FF144E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A091973"/>
    <w:multiLevelType w:val="hybridMultilevel"/>
    <w:tmpl w:val="5688F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974728"/>
    <w:multiLevelType w:val="hybridMultilevel"/>
    <w:tmpl w:val="34ACF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AF1495"/>
    <w:multiLevelType w:val="hybridMultilevel"/>
    <w:tmpl w:val="8A6E4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1C4232"/>
    <w:multiLevelType w:val="hybridMultilevel"/>
    <w:tmpl w:val="FADEC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953DD4"/>
    <w:multiLevelType w:val="hybridMultilevel"/>
    <w:tmpl w:val="C0A03BF6"/>
    <w:lvl w:ilvl="0" w:tplc="BC1880C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13E5E09"/>
    <w:multiLevelType w:val="hybridMultilevel"/>
    <w:tmpl w:val="961AD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5E1E14"/>
    <w:multiLevelType w:val="hybridMultilevel"/>
    <w:tmpl w:val="2A8A4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EF29A3"/>
    <w:multiLevelType w:val="hybridMultilevel"/>
    <w:tmpl w:val="3D24EC70"/>
    <w:lvl w:ilvl="0" w:tplc="166A2008">
      <w:start w:val="1"/>
      <w:numFmt w:val="bullet"/>
      <w:lvlText w:val="•"/>
      <w:lvlJc w:val="left"/>
      <w:pPr>
        <w:ind w:left="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3D069CEA">
      <w:start w:val="1"/>
      <w:numFmt w:val="bullet"/>
      <w:lvlText w:val="o"/>
      <w:lvlJc w:val="left"/>
      <w:pPr>
        <w:ind w:left="12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3860584">
      <w:start w:val="1"/>
      <w:numFmt w:val="bullet"/>
      <w:lvlText w:val="▪"/>
      <w:lvlJc w:val="left"/>
      <w:pPr>
        <w:ind w:left="19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E1AAD880">
      <w:start w:val="1"/>
      <w:numFmt w:val="bullet"/>
      <w:lvlText w:val="•"/>
      <w:lvlJc w:val="left"/>
      <w:pPr>
        <w:ind w:left="26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C2816DC">
      <w:start w:val="1"/>
      <w:numFmt w:val="bullet"/>
      <w:lvlText w:val="o"/>
      <w:lvlJc w:val="left"/>
      <w:pPr>
        <w:ind w:left="33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C784D30">
      <w:start w:val="1"/>
      <w:numFmt w:val="bullet"/>
      <w:lvlText w:val="▪"/>
      <w:lvlJc w:val="left"/>
      <w:pPr>
        <w:ind w:left="40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5520CF6">
      <w:start w:val="1"/>
      <w:numFmt w:val="bullet"/>
      <w:lvlText w:val="•"/>
      <w:lvlJc w:val="left"/>
      <w:pPr>
        <w:ind w:left="48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48C1212">
      <w:start w:val="1"/>
      <w:numFmt w:val="bullet"/>
      <w:lvlText w:val="o"/>
      <w:lvlJc w:val="left"/>
      <w:pPr>
        <w:ind w:left="55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B96E54DE">
      <w:start w:val="1"/>
      <w:numFmt w:val="bullet"/>
      <w:lvlText w:val="▪"/>
      <w:lvlJc w:val="left"/>
      <w:pPr>
        <w:ind w:left="62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A4D6763"/>
    <w:multiLevelType w:val="hybridMultilevel"/>
    <w:tmpl w:val="20ACB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2"/>
  </w:num>
  <w:num w:numId="4">
    <w:abstractNumId w:val="14"/>
  </w:num>
  <w:num w:numId="5">
    <w:abstractNumId w:val="12"/>
  </w:num>
  <w:num w:numId="6">
    <w:abstractNumId w:val="8"/>
  </w:num>
  <w:num w:numId="7">
    <w:abstractNumId w:val="11"/>
  </w:num>
  <w:num w:numId="8">
    <w:abstractNumId w:val="3"/>
  </w:num>
  <w:num w:numId="9">
    <w:abstractNumId w:val="1"/>
  </w:num>
  <w:num w:numId="10">
    <w:abstractNumId w:val="6"/>
  </w:num>
  <w:num w:numId="11">
    <w:abstractNumId w:val="10"/>
  </w:num>
  <w:num w:numId="12">
    <w:abstractNumId w:val="4"/>
  </w:num>
  <w:num w:numId="13">
    <w:abstractNumId w:val="9"/>
  </w:num>
  <w:num w:numId="14">
    <w:abstractNumId w:val="5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550"/>
    <w:rsid w:val="00017E05"/>
    <w:rsid w:val="00066B7B"/>
    <w:rsid w:val="00086DE9"/>
    <w:rsid w:val="00094738"/>
    <w:rsid w:val="00094D96"/>
    <w:rsid w:val="000B7F90"/>
    <w:rsid w:val="000F5280"/>
    <w:rsid w:val="001575B5"/>
    <w:rsid w:val="00165241"/>
    <w:rsid w:val="001A4AB3"/>
    <w:rsid w:val="001A74C1"/>
    <w:rsid w:val="001E3CD6"/>
    <w:rsid w:val="00225FCE"/>
    <w:rsid w:val="0023270E"/>
    <w:rsid w:val="00281097"/>
    <w:rsid w:val="00326A7A"/>
    <w:rsid w:val="003407F1"/>
    <w:rsid w:val="00343862"/>
    <w:rsid w:val="003837EB"/>
    <w:rsid w:val="00390FCD"/>
    <w:rsid w:val="00440CB9"/>
    <w:rsid w:val="004E4072"/>
    <w:rsid w:val="00525733"/>
    <w:rsid w:val="00570131"/>
    <w:rsid w:val="00582846"/>
    <w:rsid w:val="005E3879"/>
    <w:rsid w:val="00610047"/>
    <w:rsid w:val="0065505C"/>
    <w:rsid w:val="006833D7"/>
    <w:rsid w:val="00697C48"/>
    <w:rsid w:val="006C70E9"/>
    <w:rsid w:val="006D67D9"/>
    <w:rsid w:val="006F4120"/>
    <w:rsid w:val="007059F3"/>
    <w:rsid w:val="00721A44"/>
    <w:rsid w:val="007B777E"/>
    <w:rsid w:val="007C3C8A"/>
    <w:rsid w:val="007C5252"/>
    <w:rsid w:val="007C76C8"/>
    <w:rsid w:val="007F1BD9"/>
    <w:rsid w:val="00825AE4"/>
    <w:rsid w:val="0083247C"/>
    <w:rsid w:val="008D6C1C"/>
    <w:rsid w:val="008E7891"/>
    <w:rsid w:val="008F2358"/>
    <w:rsid w:val="008F5A95"/>
    <w:rsid w:val="00944067"/>
    <w:rsid w:val="009658DA"/>
    <w:rsid w:val="00974DAA"/>
    <w:rsid w:val="009E4E89"/>
    <w:rsid w:val="00A62E90"/>
    <w:rsid w:val="00A84550"/>
    <w:rsid w:val="00AA0FC8"/>
    <w:rsid w:val="00AB40C1"/>
    <w:rsid w:val="00AD0B1F"/>
    <w:rsid w:val="00B172EB"/>
    <w:rsid w:val="00B509B9"/>
    <w:rsid w:val="00B56490"/>
    <w:rsid w:val="00BF3857"/>
    <w:rsid w:val="00C73516"/>
    <w:rsid w:val="00CA5A5F"/>
    <w:rsid w:val="00DB1E1B"/>
    <w:rsid w:val="00E149A0"/>
    <w:rsid w:val="00E6403B"/>
    <w:rsid w:val="00EA5A5D"/>
    <w:rsid w:val="00EF33F6"/>
    <w:rsid w:val="00F538F4"/>
    <w:rsid w:val="00FE28AA"/>
    <w:rsid w:val="00FE5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3E3AB7-2102-4B47-8192-EE8D7E462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D4A"/>
    <w:pPr>
      <w:spacing w:after="32"/>
      <w:ind w:right="2233"/>
      <w:jc w:val="right"/>
    </w:pPr>
    <w:rPr>
      <w:rFonts w:ascii="Arial" w:eastAsia="Arial" w:hAnsi="Arial" w:cs="Arial"/>
      <w:b/>
      <w:color w:val="000000"/>
      <w:sz w:val="20"/>
    </w:rPr>
  </w:style>
  <w:style w:type="paragraph" w:styleId="1">
    <w:name w:val="heading 1"/>
    <w:basedOn w:val="a"/>
    <w:next w:val="a"/>
    <w:link w:val="10"/>
    <w:autoRedefine/>
    <w:uiPriority w:val="9"/>
    <w:qFormat/>
    <w:rsid w:val="003837EB"/>
    <w:pPr>
      <w:keepNext/>
      <w:keepLines/>
      <w:spacing w:before="240" w:after="0" w:line="240" w:lineRule="auto"/>
      <w:ind w:right="0"/>
      <w:jc w:val="left"/>
      <w:outlineLvl w:val="0"/>
    </w:pPr>
    <w:rPr>
      <w:rFonts w:eastAsia="Times New Roman"/>
      <w:color w:val="auto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Grid Table Light"/>
    <w:basedOn w:val="a1"/>
    <w:uiPriority w:val="40"/>
    <w:rsid w:val="008F235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">
    <w:name w:val="Сетка таблицы светлая1"/>
    <w:basedOn w:val="a1"/>
    <w:next w:val="a3"/>
    <w:uiPriority w:val="40"/>
    <w:rsid w:val="001A4AB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4">
    <w:name w:val="List Paragraph"/>
    <w:basedOn w:val="a"/>
    <w:uiPriority w:val="34"/>
    <w:qFormat/>
    <w:rsid w:val="00225FC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C70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C70E9"/>
    <w:rPr>
      <w:rFonts w:ascii="Arial" w:eastAsia="Arial" w:hAnsi="Arial" w:cs="Arial"/>
      <w:b/>
      <w:color w:val="000000"/>
      <w:sz w:val="20"/>
    </w:rPr>
  </w:style>
  <w:style w:type="paragraph" w:styleId="a7">
    <w:name w:val="footer"/>
    <w:basedOn w:val="a"/>
    <w:link w:val="a8"/>
    <w:uiPriority w:val="99"/>
    <w:unhideWhenUsed/>
    <w:rsid w:val="006C70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C70E9"/>
    <w:rPr>
      <w:rFonts w:ascii="Arial" w:eastAsia="Arial" w:hAnsi="Arial" w:cs="Arial"/>
      <w:b/>
      <w:color w:val="000000"/>
      <w:sz w:val="20"/>
    </w:rPr>
  </w:style>
  <w:style w:type="character" w:styleId="a9">
    <w:name w:val="Hyperlink"/>
    <w:basedOn w:val="a0"/>
    <w:uiPriority w:val="99"/>
    <w:unhideWhenUsed/>
    <w:rsid w:val="003837EB"/>
    <w:rPr>
      <w:strike w:val="0"/>
      <w:dstrike w:val="0"/>
      <w:color w:val="3572B0"/>
      <w:u w:val="none"/>
      <w:effect w:val="none"/>
    </w:rPr>
  </w:style>
  <w:style w:type="character" w:styleId="aa">
    <w:name w:val="FollowedHyperlink"/>
    <w:basedOn w:val="a0"/>
    <w:uiPriority w:val="99"/>
    <w:semiHidden/>
    <w:unhideWhenUsed/>
    <w:rsid w:val="003837EB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837EB"/>
    <w:rPr>
      <w:rFonts w:ascii="Arial" w:eastAsia="Times New Roman" w:hAnsi="Arial" w:cs="Arial"/>
      <w:b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tatic.2gis.com/i/4725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image" Target="media/image17.jpeg"/><Relationship Id="rId21" Type="http://schemas.openxmlformats.org/officeDocument/2006/relationships/hyperlink" Target="http://static.2gis.com/i/4737.jpg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20.jpeg"/><Relationship Id="rId47" Type="http://schemas.openxmlformats.org/officeDocument/2006/relationships/image" Target="media/image24.png"/><Relationship Id="rId50" Type="http://schemas.openxmlformats.org/officeDocument/2006/relationships/hyperlink" Target="https://cloud.mail.ru/public/LVF6/3iJ9ryEki" TargetMode="External"/><Relationship Id="rId7" Type="http://schemas.openxmlformats.org/officeDocument/2006/relationships/hyperlink" Target="http://static.2gis.com/i/4717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hyperlink" Target="http://static.2gis.com/i/4745.jpg" TargetMode="External"/><Relationship Id="rId11" Type="http://schemas.openxmlformats.org/officeDocument/2006/relationships/hyperlink" Target="http://static.2gis.com/i/4722.jp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image" Target="media/image16.jpeg"/><Relationship Id="rId40" Type="http://schemas.openxmlformats.org/officeDocument/2006/relationships/image" Target="media/image18.jpg"/><Relationship Id="rId45" Type="http://schemas.openxmlformats.org/officeDocument/2006/relationships/image" Target="media/image23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19" Type="http://schemas.openxmlformats.org/officeDocument/2006/relationships/hyperlink" Target="http://static.2gis.com/i/4734.jpg" TargetMode="External"/><Relationship Id="rId31" Type="http://schemas.openxmlformats.org/officeDocument/2006/relationships/hyperlink" Target="http://static.2gis.com/i/4749.jpg" TargetMode="External"/><Relationship Id="rId44" Type="http://schemas.openxmlformats.org/officeDocument/2006/relationships/image" Target="media/image22.png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static.2gis.com/i/4721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static.2gis.com/i/4746.jpg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5.png"/><Relationship Id="rId43" Type="http://schemas.openxmlformats.org/officeDocument/2006/relationships/image" Target="media/image21.png"/><Relationship Id="rId48" Type="http://schemas.openxmlformats.org/officeDocument/2006/relationships/image" Target="media/image25.png"/><Relationship Id="rId8" Type="http://schemas.openxmlformats.org/officeDocument/2006/relationships/image" Target="media/image1.jpeg"/><Relationship Id="rId51" Type="http://schemas.openxmlformats.org/officeDocument/2006/relationships/hyperlink" Target="http://bannerbuilder.docomoz.com/converter.php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://static.2gis.com/i/4733.jpg" TargetMode="External"/><Relationship Id="rId25" Type="http://schemas.openxmlformats.org/officeDocument/2006/relationships/hyperlink" Target="http://static.2gis.com/i/4741.jpg" TargetMode="External"/><Relationship Id="rId33" Type="http://schemas.openxmlformats.org/officeDocument/2006/relationships/hyperlink" Target="http://static.2gis.com/i/4750.jpg" TargetMode="External"/><Relationship Id="rId38" Type="http://schemas.openxmlformats.org/officeDocument/2006/relationships/hyperlink" Target="http://static.2gis.com/i/4758.jpg" TargetMode="External"/><Relationship Id="rId46" Type="http://schemas.openxmlformats.org/officeDocument/2006/relationships/image" Target="cid:image006.jpg@01D220AF.DFBF5670" TargetMode="External"/><Relationship Id="rId20" Type="http://schemas.openxmlformats.org/officeDocument/2006/relationships/image" Target="media/image7.jpeg"/><Relationship Id="rId41" Type="http://schemas.openxmlformats.org/officeDocument/2006/relationships/image" Target="media/image19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static.2gis.com/i/4729.jpg" TargetMode="External"/><Relationship Id="rId23" Type="http://schemas.openxmlformats.org/officeDocument/2006/relationships/hyperlink" Target="http://static.2gis.com/i/4738.jpg" TargetMode="External"/><Relationship Id="rId28" Type="http://schemas.openxmlformats.org/officeDocument/2006/relationships/image" Target="media/image11.jpeg"/><Relationship Id="rId36" Type="http://schemas.openxmlformats.org/officeDocument/2006/relationships/hyperlink" Target="http://static.2gis.com/i/4754.jpg" TargetMode="External"/><Relationship Id="rId49" Type="http://schemas.openxmlformats.org/officeDocument/2006/relationships/hyperlink" Target="https://www.google.com/webdesigne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iki.2gis.ru/pages/viewpage.action?pageId=40894905" TargetMode="External"/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18</Pages>
  <Words>4999</Words>
  <Characters>28498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Задворнова Анна Юрьевна</dc:creator>
  <cp:keywords/>
  <cp:lastModifiedBy>Задворнова Анна Юрьевна</cp:lastModifiedBy>
  <cp:revision>18</cp:revision>
  <dcterms:created xsi:type="dcterms:W3CDTF">2016-08-24T08:24:00Z</dcterms:created>
  <dcterms:modified xsi:type="dcterms:W3CDTF">2016-12-01T04:10:00Z</dcterms:modified>
</cp:coreProperties>
</file>